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0B9D0" w14:textId="51801CBB" w:rsidR="00AB4D47" w:rsidRPr="00A82AB4" w:rsidRDefault="00001774" w:rsidP="007957AA">
      <w:pPr>
        <w:rPr>
          <w:b/>
          <w:sz w:val="32"/>
        </w:rPr>
      </w:pPr>
      <w:r w:rsidRPr="00A82AB4">
        <w:rPr>
          <w:noProof/>
          <w:sz w:val="40"/>
        </w:rPr>
        <mc:AlternateContent>
          <mc:Choice Requires="wps">
            <w:drawing>
              <wp:anchor distT="0" distB="0" distL="114300" distR="114300" simplePos="0" relativeHeight="251657728" behindDoc="1" locked="0" layoutInCell="1" allowOverlap="1" wp14:anchorId="3A87896A" wp14:editId="4EE34FA8">
                <wp:simplePos x="0" y="0"/>
                <wp:positionH relativeFrom="column">
                  <wp:posOffset>-8920</wp:posOffset>
                </wp:positionH>
                <wp:positionV relativeFrom="paragraph">
                  <wp:posOffset>24130</wp:posOffset>
                </wp:positionV>
                <wp:extent cx="5838825" cy="525145"/>
                <wp:effectExtent l="0" t="0" r="3175"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72C99B4" id="Rectangle 3" o:spid="_x0000_s1026" style="position:absolute;margin-left:-.7pt;margin-top:1.9pt;width:459.75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" fillcolor="#cfcdcd" stroked="f" strokecolor="#f2f2f2" strokeweight="3pt">
                <v:shadow color="#823b0b" opacity=".5" offset="1pt"/>
              </v:rect>
            </w:pict>
          </mc:Fallback>
        </mc:AlternateContent>
      </w:r>
      <w:r w:rsidR="001238BC">
        <w:rPr>
          <w:sz w:val="40"/>
        </w:rPr>
        <w:t xml:space="preserve"> </w:t>
      </w:r>
      <w:r w:rsidR="00F15373" w:rsidRPr="00A82AB4">
        <w:rPr>
          <w:sz w:val="40"/>
        </w:rPr>
        <w:t>Technic</w:t>
      </w:r>
      <w:r w:rsidR="00A82AB4" w:rsidRPr="00A82AB4">
        <w:rPr>
          <w:sz w:val="40"/>
        </w:rPr>
        <w:t>ký list</w:t>
      </w:r>
      <w:r w:rsidR="00357F95" w:rsidRPr="00A82AB4">
        <w:rPr>
          <w:sz w:val="40"/>
        </w:rPr>
        <w:t>:</w:t>
      </w:r>
      <w:r w:rsidR="00A87AB7" w:rsidRPr="00A82AB4">
        <w:rPr>
          <w:sz w:val="40"/>
        </w:rPr>
        <w:tab/>
      </w:r>
      <w:r w:rsidR="00AB4D47" w:rsidRPr="00A82AB4">
        <w:rPr>
          <w:sz w:val="40"/>
        </w:rPr>
        <w:tab/>
      </w:r>
      <w:r w:rsidR="00AB4D47" w:rsidRPr="00A82AB4">
        <w:rPr>
          <w:sz w:val="40"/>
        </w:rPr>
        <w:tab/>
      </w:r>
      <w:r w:rsidR="0046750F">
        <w:rPr>
          <w:sz w:val="40"/>
        </w:rPr>
        <w:tab/>
      </w:r>
      <w:proofErr w:type="spellStart"/>
      <w:r w:rsidR="00F15373" w:rsidRPr="00A82AB4">
        <w:rPr>
          <w:b/>
          <w:sz w:val="32"/>
        </w:rPr>
        <w:t>C</w:t>
      </w:r>
      <w:r w:rsidR="0046750F">
        <w:rPr>
          <w:b/>
          <w:sz w:val="32"/>
        </w:rPr>
        <w:t>yklon</w:t>
      </w:r>
      <w:proofErr w:type="spellEnd"/>
      <w:r w:rsidR="00F15373" w:rsidRPr="00A82AB4">
        <w:rPr>
          <w:b/>
          <w:sz w:val="32"/>
        </w:rPr>
        <w:t xml:space="preserve"> </w:t>
      </w:r>
      <w:r w:rsidR="001238BC">
        <w:rPr>
          <w:b/>
          <w:sz w:val="32"/>
        </w:rPr>
        <w:t>PU pena murovacia</w:t>
      </w:r>
    </w:p>
    <w:p w14:paraId="70B54DA8" w14:textId="03BDE146" w:rsidR="00357F95" w:rsidRPr="00A82AB4" w:rsidRDefault="001238BC" w:rsidP="007957AA">
      <w:r>
        <w:rPr>
          <w:sz w:val="20"/>
          <w:szCs w:val="20"/>
        </w:rPr>
        <w:t xml:space="preserve">   </w:t>
      </w:r>
      <w:r w:rsidR="00A82AB4" w:rsidRPr="00A82AB4">
        <w:rPr>
          <w:sz w:val="20"/>
          <w:szCs w:val="20"/>
        </w:rPr>
        <w:t>Číslo tovaru</w:t>
      </w:r>
      <w:r w:rsidR="00336838" w:rsidRPr="00A82AB4">
        <w:rPr>
          <w:sz w:val="20"/>
          <w:szCs w:val="20"/>
        </w:rPr>
        <w:t>:</w:t>
      </w:r>
      <w:r w:rsidR="00F15373" w:rsidRPr="00A82AB4">
        <w:rPr>
          <w:sz w:val="20"/>
          <w:szCs w:val="20"/>
        </w:rPr>
        <w:t xml:space="preserve"> </w:t>
      </w:r>
      <w:r>
        <w:rPr>
          <w:sz w:val="20"/>
          <w:szCs w:val="20"/>
        </w:rPr>
        <w:t>5154407</w:t>
      </w:r>
    </w:p>
    <w:p w14:paraId="767111DA" w14:textId="77777777" w:rsidR="00F15373" w:rsidRPr="00A82AB4" w:rsidRDefault="00F15373" w:rsidP="00F15373">
      <w:pPr>
        <w:pStyle w:val="Nadpis1"/>
        <w:rPr>
          <w:lang w:val="sk-SK"/>
        </w:rPr>
      </w:pPr>
    </w:p>
    <w:p w14:paraId="0FDB7039" w14:textId="77777777" w:rsidR="001238BC" w:rsidRPr="0091157B" w:rsidRDefault="001238BC" w:rsidP="001238BC">
      <w:pPr>
        <w:rPr>
          <w:b/>
          <w:sz w:val="20"/>
          <w:szCs w:val="20"/>
        </w:rPr>
      </w:pPr>
      <w:bookmarkStart w:id="0" w:name="_GoBack"/>
    </w:p>
    <w:bookmarkEnd w:id="0"/>
    <w:p w14:paraId="283F0EFB" w14:textId="34BFA9A9" w:rsidR="001238BC" w:rsidRDefault="001238BC" w:rsidP="001238BC">
      <w:proofErr w:type="spellStart"/>
      <w:r w:rsidRPr="001238BC">
        <w:rPr>
          <w:b/>
        </w:rPr>
        <w:t>Cyklon</w:t>
      </w:r>
      <w:proofErr w:type="spellEnd"/>
      <w:r w:rsidRPr="001238BC">
        <w:rPr>
          <w:b/>
        </w:rPr>
        <w:t xml:space="preserve"> Murovacia </w:t>
      </w:r>
      <w:r w:rsidR="00FA5B0A">
        <w:rPr>
          <w:b/>
        </w:rPr>
        <w:t>PU</w:t>
      </w:r>
      <w:r w:rsidRPr="001238BC">
        <w:rPr>
          <w:b/>
        </w:rPr>
        <w:t xml:space="preserve"> pena</w:t>
      </w:r>
      <w:r>
        <w:t xml:space="preserve"> je špeciálne polyuretánové lepidlo tvrdnúce okolitou vzdušnou vlhkosťou, použiteľné ako lepiaca, tesniaca a montážna murovacia hmota. Je určené na lepenie vnútorných priečok a obvodového muriva. S murovacou penou možno lepiť všetky stavebné materiály s výnimkou PE, PP, teflónu a silikónu. Výhodou peny je m</w:t>
      </w:r>
      <w:r w:rsidR="00D918E9">
        <w:t>a</w:t>
      </w:r>
      <w:r>
        <w:t>l</w:t>
      </w:r>
      <w:r w:rsidR="00D918E9">
        <w:t>á</w:t>
      </w:r>
      <w:r>
        <w:t xml:space="preserve"> hmotnosť, jednoduchá a rýchla manipulácia, vysoká lepiaca sila.</w:t>
      </w:r>
    </w:p>
    <w:p w14:paraId="36FCF3A0" w14:textId="77777777" w:rsidR="001238BC" w:rsidRPr="00D918E9" w:rsidRDefault="001238BC" w:rsidP="001238BC">
      <w:pPr>
        <w:rPr>
          <w:sz w:val="16"/>
          <w:szCs w:val="16"/>
        </w:rPr>
      </w:pPr>
    </w:p>
    <w:p w14:paraId="0C291458" w14:textId="77777777" w:rsidR="000947D1" w:rsidRDefault="000947D1" w:rsidP="000947D1">
      <w:pPr>
        <w:pStyle w:val="Nadpis1"/>
        <w:rPr>
          <w:lang w:val="sk-SK"/>
        </w:rPr>
      </w:pPr>
      <w:r w:rsidRPr="00D918E9">
        <w:rPr>
          <w:lang w:val="sk-SK"/>
        </w:rPr>
        <w:t>Vlastnosti produktu</w:t>
      </w:r>
    </w:p>
    <w:p w14:paraId="5DD97FF3" w14:textId="77777777" w:rsidR="00D918E9" w:rsidRPr="00D918E9" w:rsidRDefault="00D918E9" w:rsidP="00D918E9">
      <w:pPr>
        <w:rPr>
          <w:sz w:val="16"/>
          <w:szCs w:val="16"/>
        </w:rPr>
      </w:pPr>
    </w:p>
    <w:p w14:paraId="63193759" w14:textId="77777777" w:rsidR="00D918E9" w:rsidRDefault="00D918E9" w:rsidP="00D918E9">
      <w:pPr>
        <w:pStyle w:val="Odsekzoznamu"/>
        <w:numPr>
          <w:ilvl w:val="0"/>
          <w:numId w:val="7"/>
        </w:numPr>
      </w:pPr>
      <w:r>
        <w:t>malá hmotnosť</w:t>
      </w:r>
    </w:p>
    <w:p w14:paraId="74701A5A" w14:textId="77777777" w:rsidR="00D918E9" w:rsidRDefault="00D918E9" w:rsidP="00D918E9">
      <w:pPr>
        <w:pStyle w:val="Odsekzoznamu"/>
        <w:numPr>
          <w:ilvl w:val="0"/>
          <w:numId w:val="7"/>
        </w:numPr>
      </w:pPr>
      <w:r>
        <w:t>jednoduchá a rýchla manipulácia</w:t>
      </w:r>
    </w:p>
    <w:p w14:paraId="4BC83765" w14:textId="0BAFDC2B" w:rsidR="00D918E9" w:rsidRDefault="00D918E9" w:rsidP="00D918E9">
      <w:pPr>
        <w:pStyle w:val="Odsekzoznamu"/>
        <w:numPr>
          <w:ilvl w:val="0"/>
          <w:numId w:val="7"/>
        </w:numPr>
      </w:pPr>
      <w:r>
        <w:t>vysoká lepiaca sila.</w:t>
      </w:r>
    </w:p>
    <w:p w14:paraId="71CAD240" w14:textId="77777777" w:rsidR="00D918E9" w:rsidRPr="00D918E9" w:rsidRDefault="00D918E9" w:rsidP="001238BC">
      <w:pPr>
        <w:rPr>
          <w:sz w:val="16"/>
          <w:szCs w:val="16"/>
        </w:rPr>
      </w:pPr>
    </w:p>
    <w:p w14:paraId="4309DA2E" w14:textId="77777777" w:rsidR="001238BC" w:rsidRPr="001238BC" w:rsidRDefault="001238BC" w:rsidP="001238BC">
      <w:pPr>
        <w:pStyle w:val="Nadpis1"/>
        <w:rPr>
          <w:lang w:val="sk-SK"/>
        </w:rPr>
      </w:pPr>
      <w:r w:rsidRPr="001238BC">
        <w:rPr>
          <w:lang w:val="sk-SK"/>
        </w:rPr>
        <w:t>Informácie o spracovaní</w:t>
      </w:r>
    </w:p>
    <w:p w14:paraId="5E14122B" w14:textId="77777777" w:rsidR="001238BC" w:rsidRPr="00D918E9" w:rsidRDefault="001238BC" w:rsidP="001238BC">
      <w:pPr>
        <w:rPr>
          <w:sz w:val="16"/>
          <w:szCs w:val="16"/>
        </w:rPr>
      </w:pPr>
    </w:p>
    <w:p w14:paraId="162E8216" w14:textId="3F112A2B" w:rsidR="001238BC" w:rsidRDefault="001238BC" w:rsidP="001238BC">
      <w:r>
        <w:t xml:space="preserve">Povrch zbavte prachu, mastnoty a iných nečistôt. Povrch môže byť vlhký, nepokrytý námrazou alebo ľadom. Je optimálne, aby obsah nádoby mal pred použitím teplotu +15°C až +20°C. Obsah nádoby intenzívne potriasť po dobu 1 minúty. Minimálna teplota prostredia : -5°C. Naskrutkujte nádobu na aplikačnú pištoľ. Pracovná poloha nádobky je hore dnom. Naneste 2 pásy hrúbky 2-3 cm po protiľahlých dlhších stranách asi 3 cm od okraja. Do cca. 3 minút tehly položiť- usadiť a potom s nimi už nehýbať. Vytvrdnuté lepidlo po cca. 30 minútach možno orezať a povrch po vytvrdnutí peny (cca. 12 hodín) ochrániť pred UV žiarením (omietnuť). Čerstvú penu možno očistiť PU čističom, vytvrdnutú len mechanicky. Po ukončení práce pištoľ dobre uzatvoriť a povrch očistiť  alebo po odskrutkovaní nádobky vyčistiť PU čističom. </w:t>
      </w:r>
    </w:p>
    <w:p w14:paraId="6F809B63" w14:textId="1F364B5E" w:rsidR="001238BC" w:rsidRDefault="001238BC" w:rsidP="001238BC">
      <w:r>
        <w:t>Skladujte v suchu a chlade pri teplote +5°C do +25°C. Záručná doba 18 mesiacov od dátumu výroby uvedenom na obale.</w:t>
      </w:r>
    </w:p>
    <w:p w14:paraId="6816625C" w14:textId="77777777" w:rsidR="00A82AB4" w:rsidRPr="00D918E9" w:rsidRDefault="00A82AB4" w:rsidP="00A82AB4">
      <w:pPr>
        <w:rPr>
          <w:sz w:val="16"/>
          <w:szCs w:val="16"/>
        </w:rPr>
      </w:pPr>
    </w:p>
    <w:p w14:paraId="3DC85E9B" w14:textId="77777777" w:rsidR="00A82AB4" w:rsidRPr="00377A22" w:rsidRDefault="00A82AB4" w:rsidP="00A82AB4">
      <w:pPr>
        <w:pStyle w:val="Nadpis1"/>
      </w:pPr>
      <w:proofErr w:type="spellStart"/>
      <w:r>
        <w:t>Technické</w:t>
      </w:r>
      <w:proofErr w:type="spellEnd"/>
      <w:r>
        <w:t xml:space="preserve"> </w:t>
      </w:r>
      <w:proofErr w:type="spellStart"/>
      <w:r>
        <w:t>údaje</w:t>
      </w:r>
      <w:proofErr w:type="spellEnd"/>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2"/>
        <w:gridCol w:w="6032"/>
      </w:tblGrid>
      <w:tr w:rsidR="00A82AB4" w:rsidRPr="00D918E9" w14:paraId="38EAA69A" w14:textId="77777777" w:rsidTr="001238BC">
        <w:tc>
          <w:tcPr>
            <w:tcW w:w="3252" w:type="dxa"/>
            <w:shd w:val="pct25" w:color="000000" w:fill="FFFFFF"/>
          </w:tcPr>
          <w:p w14:paraId="61AA2ED3" w14:textId="77777777" w:rsidR="00A82AB4" w:rsidRPr="00D918E9" w:rsidRDefault="00A82AB4" w:rsidP="00196EE0">
            <w:pPr>
              <w:rPr>
                <w:b/>
                <w:sz w:val="18"/>
                <w:szCs w:val="18"/>
              </w:rPr>
            </w:pPr>
            <w:r w:rsidRPr="00D918E9">
              <w:rPr>
                <w:b/>
                <w:sz w:val="18"/>
                <w:szCs w:val="18"/>
              </w:rPr>
              <w:t>Technické vlastnosti</w:t>
            </w:r>
          </w:p>
        </w:tc>
        <w:tc>
          <w:tcPr>
            <w:tcW w:w="6032" w:type="dxa"/>
            <w:shd w:val="pct25" w:color="000000" w:fill="FFFFFF"/>
          </w:tcPr>
          <w:p w14:paraId="58D33023" w14:textId="77777777" w:rsidR="00A82AB4" w:rsidRPr="00D918E9" w:rsidRDefault="00A82AB4" w:rsidP="00196EE0">
            <w:pPr>
              <w:rPr>
                <w:b/>
                <w:sz w:val="18"/>
                <w:szCs w:val="18"/>
              </w:rPr>
            </w:pPr>
            <w:r w:rsidRPr="00D918E9">
              <w:rPr>
                <w:b/>
                <w:sz w:val="18"/>
                <w:szCs w:val="18"/>
              </w:rPr>
              <w:t>Požadovaná hodnota</w:t>
            </w:r>
          </w:p>
        </w:tc>
      </w:tr>
      <w:tr w:rsidR="001238BC" w:rsidRPr="00D918E9" w14:paraId="0D0477B0" w14:textId="77777777" w:rsidTr="001238BC">
        <w:tc>
          <w:tcPr>
            <w:tcW w:w="3252" w:type="dxa"/>
          </w:tcPr>
          <w:p w14:paraId="1D062D67" w14:textId="7FE5127C" w:rsidR="001238BC" w:rsidRPr="00D918E9" w:rsidRDefault="001238BC" w:rsidP="00196EE0">
            <w:pPr>
              <w:rPr>
                <w:sz w:val="18"/>
                <w:szCs w:val="18"/>
              </w:rPr>
            </w:pPr>
            <w:r w:rsidRPr="00D918E9">
              <w:rPr>
                <w:sz w:val="18"/>
                <w:szCs w:val="18"/>
              </w:rPr>
              <w:t>Výdatnosť 750 ml balenia</w:t>
            </w:r>
          </w:p>
        </w:tc>
        <w:tc>
          <w:tcPr>
            <w:tcW w:w="6032" w:type="dxa"/>
          </w:tcPr>
          <w:p w14:paraId="11087886" w14:textId="03A9696F" w:rsidR="001238BC" w:rsidRPr="00D918E9" w:rsidRDefault="001238BC" w:rsidP="00196EE0">
            <w:pPr>
              <w:rPr>
                <w:sz w:val="18"/>
                <w:szCs w:val="18"/>
              </w:rPr>
            </w:pPr>
            <w:r w:rsidRPr="00D918E9">
              <w:rPr>
                <w:sz w:val="18"/>
                <w:szCs w:val="18"/>
              </w:rPr>
              <w:t>cca. 40 litrov</w:t>
            </w:r>
            <w:r w:rsidR="00D918E9" w:rsidRPr="00D918E9">
              <w:rPr>
                <w:sz w:val="18"/>
                <w:szCs w:val="18"/>
              </w:rPr>
              <w:t xml:space="preserve">, 14 </w:t>
            </w:r>
            <w:proofErr w:type="spellStart"/>
            <w:r w:rsidR="00D918E9" w:rsidRPr="00D918E9">
              <w:rPr>
                <w:sz w:val="18"/>
                <w:szCs w:val="18"/>
              </w:rPr>
              <w:t>bm</w:t>
            </w:r>
            <w:proofErr w:type="spellEnd"/>
            <w:r w:rsidR="00D918E9" w:rsidRPr="00D918E9">
              <w:rPr>
                <w:sz w:val="18"/>
                <w:szCs w:val="18"/>
              </w:rPr>
              <w:t xml:space="preserve"> (pri murovaní)</w:t>
            </w:r>
          </w:p>
        </w:tc>
      </w:tr>
      <w:tr w:rsidR="001238BC" w:rsidRPr="00D918E9" w14:paraId="4EE8ECEE" w14:textId="77777777" w:rsidTr="001238BC">
        <w:tc>
          <w:tcPr>
            <w:tcW w:w="3252" w:type="dxa"/>
          </w:tcPr>
          <w:p w14:paraId="7DE1F116" w14:textId="27092DBE" w:rsidR="001238BC" w:rsidRPr="00D918E9" w:rsidRDefault="001238BC" w:rsidP="00196EE0">
            <w:pPr>
              <w:rPr>
                <w:sz w:val="18"/>
                <w:szCs w:val="18"/>
              </w:rPr>
            </w:pPr>
            <w:proofErr w:type="spellStart"/>
            <w:r w:rsidRPr="00D918E9">
              <w:rPr>
                <w:sz w:val="18"/>
                <w:szCs w:val="18"/>
              </w:rPr>
              <w:t>Nelepivosť</w:t>
            </w:r>
            <w:proofErr w:type="spellEnd"/>
          </w:p>
        </w:tc>
        <w:tc>
          <w:tcPr>
            <w:tcW w:w="6032" w:type="dxa"/>
          </w:tcPr>
          <w:p w14:paraId="5FEAD48C" w14:textId="7BED11D8" w:rsidR="001238BC" w:rsidRPr="00D918E9" w:rsidRDefault="001238BC" w:rsidP="00196EE0">
            <w:pPr>
              <w:rPr>
                <w:sz w:val="18"/>
                <w:szCs w:val="18"/>
              </w:rPr>
            </w:pPr>
            <w:r w:rsidRPr="00D918E9">
              <w:rPr>
                <w:sz w:val="18"/>
                <w:szCs w:val="18"/>
              </w:rPr>
              <w:t>8 minút</w:t>
            </w:r>
          </w:p>
        </w:tc>
      </w:tr>
      <w:tr w:rsidR="001238BC" w:rsidRPr="00D918E9" w14:paraId="440AE5D8" w14:textId="77777777" w:rsidTr="001238BC">
        <w:tc>
          <w:tcPr>
            <w:tcW w:w="3252" w:type="dxa"/>
          </w:tcPr>
          <w:p w14:paraId="58D639C8" w14:textId="0FDE4B47" w:rsidR="001238BC" w:rsidRPr="00D918E9" w:rsidRDefault="001238BC" w:rsidP="001238BC">
            <w:pPr>
              <w:rPr>
                <w:sz w:val="18"/>
                <w:szCs w:val="18"/>
              </w:rPr>
            </w:pPr>
            <w:r w:rsidRPr="00D918E9">
              <w:rPr>
                <w:sz w:val="18"/>
                <w:szCs w:val="18"/>
              </w:rPr>
              <w:t>Úplné vytvrdnutie</w:t>
            </w:r>
          </w:p>
        </w:tc>
        <w:tc>
          <w:tcPr>
            <w:tcW w:w="6032" w:type="dxa"/>
          </w:tcPr>
          <w:p w14:paraId="2D7386E6" w14:textId="353FDA27" w:rsidR="001238BC" w:rsidRPr="00D918E9" w:rsidRDefault="001238BC" w:rsidP="00196EE0">
            <w:pPr>
              <w:rPr>
                <w:sz w:val="18"/>
                <w:szCs w:val="18"/>
              </w:rPr>
            </w:pPr>
            <w:r w:rsidRPr="00D918E9">
              <w:rPr>
                <w:sz w:val="18"/>
                <w:szCs w:val="18"/>
              </w:rPr>
              <w:t>24 hodín</w:t>
            </w:r>
          </w:p>
        </w:tc>
      </w:tr>
      <w:tr w:rsidR="001238BC" w:rsidRPr="00D918E9" w14:paraId="19834B6F" w14:textId="77777777" w:rsidTr="001238BC">
        <w:tc>
          <w:tcPr>
            <w:tcW w:w="3252" w:type="dxa"/>
          </w:tcPr>
          <w:p w14:paraId="71206376" w14:textId="1874ABD6" w:rsidR="001238BC" w:rsidRPr="00D918E9" w:rsidRDefault="001238BC" w:rsidP="00196EE0">
            <w:pPr>
              <w:rPr>
                <w:sz w:val="18"/>
                <w:szCs w:val="18"/>
              </w:rPr>
            </w:pPr>
            <w:r w:rsidRPr="00D918E9">
              <w:rPr>
                <w:sz w:val="18"/>
                <w:szCs w:val="18"/>
              </w:rPr>
              <w:t>Hustota voľne expandovanej peny</w:t>
            </w:r>
          </w:p>
        </w:tc>
        <w:tc>
          <w:tcPr>
            <w:tcW w:w="6032" w:type="dxa"/>
          </w:tcPr>
          <w:p w14:paraId="02949776" w14:textId="46A5E43D" w:rsidR="001238BC" w:rsidRPr="00D918E9" w:rsidRDefault="001238BC" w:rsidP="00196EE0">
            <w:pPr>
              <w:rPr>
                <w:sz w:val="18"/>
                <w:szCs w:val="18"/>
              </w:rPr>
            </w:pPr>
            <w:r w:rsidRPr="00D918E9">
              <w:rPr>
                <w:sz w:val="18"/>
                <w:szCs w:val="18"/>
              </w:rPr>
              <w:t>16-20 kg/m³</w:t>
            </w:r>
          </w:p>
        </w:tc>
      </w:tr>
      <w:tr w:rsidR="001238BC" w:rsidRPr="00D918E9" w14:paraId="6C09C86D" w14:textId="77777777" w:rsidTr="001238BC">
        <w:tc>
          <w:tcPr>
            <w:tcW w:w="3252" w:type="dxa"/>
          </w:tcPr>
          <w:p w14:paraId="3E34A7EB" w14:textId="63546B12" w:rsidR="001238BC" w:rsidRPr="00D918E9" w:rsidRDefault="001238BC" w:rsidP="001238BC">
            <w:pPr>
              <w:rPr>
                <w:sz w:val="18"/>
                <w:szCs w:val="18"/>
              </w:rPr>
            </w:pPr>
            <w:r w:rsidRPr="00D918E9">
              <w:rPr>
                <w:sz w:val="18"/>
                <w:szCs w:val="18"/>
              </w:rPr>
              <w:t>Hustota PU peny v škáre</w:t>
            </w:r>
          </w:p>
        </w:tc>
        <w:tc>
          <w:tcPr>
            <w:tcW w:w="6032" w:type="dxa"/>
          </w:tcPr>
          <w:p w14:paraId="051AB120" w14:textId="6E550360" w:rsidR="001238BC" w:rsidRPr="00D918E9" w:rsidRDefault="001238BC" w:rsidP="00196EE0">
            <w:pPr>
              <w:rPr>
                <w:sz w:val="18"/>
                <w:szCs w:val="18"/>
              </w:rPr>
            </w:pPr>
            <w:r w:rsidRPr="00D918E9">
              <w:rPr>
                <w:sz w:val="18"/>
                <w:szCs w:val="18"/>
              </w:rPr>
              <w:t>18-25 kg/m³</w:t>
            </w:r>
          </w:p>
        </w:tc>
      </w:tr>
      <w:tr w:rsidR="001238BC" w:rsidRPr="00D918E9" w14:paraId="46814E3A" w14:textId="77777777" w:rsidTr="001238BC">
        <w:tc>
          <w:tcPr>
            <w:tcW w:w="3252" w:type="dxa"/>
          </w:tcPr>
          <w:p w14:paraId="116DB242" w14:textId="21EB0E36" w:rsidR="001238BC" w:rsidRPr="00D918E9" w:rsidRDefault="001238BC" w:rsidP="00196EE0">
            <w:pPr>
              <w:rPr>
                <w:sz w:val="18"/>
                <w:szCs w:val="18"/>
              </w:rPr>
            </w:pPr>
            <w:r w:rsidRPr="00D918E9">
              <w:rPr>
                <w:sz w:val="18"/>
                <w:szCs w:val="18"/>
              </w:rPr>
              <w:t>Tvarová stabilita</w:t>
            </w:r>
          </w:p>
        </w:tc>
        <w:tc>
          <w:tcPr>
            <w:tcW w:w="6032" w:type="dxa"/>
          </w:tcPr>
          <w:p w14:paraId="385C42F4" w14:textId="7D873C68" w:rsidR="001238BC" w:rsidRPr="00D918E9" w:rsidRDefault="001238BC" w:rsidP="00196EE0">
            <w:pPr>
              <w:rPr>
                <w:sz w:val="18"/>
                <w:szCs w:val="18"/>
              </w:rPr>
            </w:pPr>
            <w:r w:rsidRPr="00D918E9">
              <w:rPr>
                <w:sz w:val="18"/>
                <w:szCs w:val="18"/>
              </w:rPr>
              <w:t>max. 5%</w:t>
            </w:r>
          </w:p>
        </w:tc>
      </w:tr>
      <w:tr w:rsidR="001238BC" w:rsidRPr="00D918E9" w14:paraId="30E6AFAA" w14:textId="77777777" w:rsidTr="001238BC">
        <w:tc>
          <w:tcPr>
            <w:tcW w:w="3252" w:type="dxa"/>
          </w:tcPr>
          <w:p w14:paraId="0F0C3DC9" w14:textId="250EDBED" w:rsidR="001238BC" w:rsidRPr="00D918E9" w:rsidRDefault="001238BC" w:rsidP="00196EE0">
            <w:pPr>
              <w:rPr>
                <w:sz w:val="18"/>
                <w:szCs w:val="18"/>
              </w:rPr>
            </w:pPr>
            <w:r w:rsidRPr="00D918E9">
              <w:rPr>
                <w:sz w:val="18"/>
                <w:szCs w:val="18"/>
              </w:rPr>
              <w:t>Farba</w:t>
            </w:r>
          </w:p>
        </w:tc>
        <w:tc>
          <w:tcPr>
            <w:tcW w:w="6032" w:type="dxa"/>
          </w:tcPr>
          <w:p w14:paraId="63AAF786" w14:textId="2606BF27" w:rsidR="001238BC" w:rsidRPr="00D918E9" w:rsidRDefault="001238BC" w:rsidP="00196EE0">
            <w:pPr>
              <w:rPr>
                <w:sz w:val="18"/>
                <w:szCs w:val="18"/>
              </w:rPr>
            </w:pPr>
            <w:r w:rsidRPr="00D918E9">
              <w:rPr>
                <w:sz w:val="18"/>
                <w:szCs w:val="18"/>
              </w:rPr>
              <w:t>svetložltá</w:t>
            </w:r>
          </w:p>
        </w:tc>
      </w:tr>
      <w:tr w:rsidR="001238BC" w:rsidRPr="00D918E9" w14:paraId="3591BF35" w14:textId="77777777" w:rsidTr="001238BC">
        <w:tc>
          <w:tcPr>
            <w:tcW w:w="3252" w:type="dxa"/>
          </w:tcPr>
          <w:p w14:paraId="022F23D4" w14:textId="3109C0E8" w:rsidR="001238BC" w:rsidRPr="00D918E9" w:rsidRDefault="001238BC" w:rsidP="00196EE0">
            <w:pPr>
              <w:rPr>
                <w:sz w:val="18"/>
                <w:szCs w:val="18"/>
              </w:rPr>
            </w:pPr>
            <w:r w:rsidRPr="00D918E9">
              <w:rPr>
                <w:sz w:val="18"/>
                <w:szCs w:val="18"/>
              </w:rPr>
              <w:t>Zápach</w:t>
            </w:r>
          </w:p>
        </w:tc>
        <w:tc>
          <w:tcPr>
            <w:tcW w:w="6032" w:type="dxa"/>
          </w:tcPr>
          <w:p w14:paraId="657E33AF" w14:textId="0EDF21F3" w:rsidR="001238BC" w:rsidRPr="00D918E9" w:rsidRDefault="001238BC" w:rsidP="00196EE0">
            <w:pPr>
              <w:rPr>
                <w:sz w:val="18"/>
                <w:szCs w:val="18"/>
              </w:rPr>
            </w:pPr>
            <w:r w:rsidRPr="00D918E9">
              <w:rPr>
                <w:sz w:val="18"/>
                <w:szCs w:val="18"/>
              </w:rPr>
              <w:t>po uhľovodíkoch</w:t>
            </w:r>
          </w:p>
        </w:tc>
      </w:tr>
    </w:tbl>
    <w:p w14:paraId="5CF19254" w14:textId="77777777" w:rsidR="00336838" w:rsidRPr="00A82AB4" w:rsidRDefault="00336838" w:rsidP="0091157B">
      <w:pPr>
        <w:pStyle w:val="Nadpis1"/>
        <w:rPr>
          <w:rFonts w:ascii="Verdana" w:hAnsi="Verdana"/>
          <w:color w:val="333333"/>
          <w:lang w:val="sk-SK"/>
        </w:rPr>
      </w:pPr>
    </w:p>
    <w:sectPr w:rsidR="00336838" w:rsidRPr="00A82AB4" w:rsidSect="0046750F">
      <w:headerReference w:type="default" r:id="rId8"/>
      <w:footerReference w:type="default" r:id="rId9"/>
      <w:pgSz w:w="11906" w:h="16838"/>
      <w:pgMar w:top="1560" w:right="1417" w:bottom="1417" w:left="1417" w:header="568" w:footer="20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BB50F" w14:textId="77777777" w:rsidR="00F65495" w:rsidRDefault="00F65495" w:rsidP="00336838">
      <w:r>
        <w:separator/>
      </w:r>
    </w:p>
  </w:endnote>
  <w:endnote w:type="continuationSeparator" w:id="0">
    <w:p w14:paraId="42E39B36" w14:textId="77777777" w:rsidR="00F65495" w:rsidRDefault="00F65495"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BC4E"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4176DD85" w14:textId="77777777" w:rsidR="00997F43" w:rsidRDefault="00997F43" w:rsidP="00997F43">
    <w:pPr>
      <w:jc w:val="center"/>
      <w:rPr>
        <w:sz w:val="20"/>
        <w:szCs w:val="20"/>
        <w:lang w:val="en-GB"/>
      </w:rPr>
    </w:pPr>
  </w:p>
  <w:p w14:paraId="081D016D" w14:textId="40CA4D08" w:rsidR="00775E72" w:rsidRPr="00336838" w:rsidRDefault="00077255" w:rsidP="00077255">
    <w:pPr>
      <w:tabs>
        <w:tab w:val="center" w:pos="4536"/>
        <w:tab w:val="left" w:pos="6821"/>
      </w:tabs>
      <w:jc w:val="left"/>
      <w:rPr>
        <w:b/>
        <w:vertAlign w:val="superscript"/>
        <w:lang w:val="en-GB"/>
      </w:rPr>
    </w:pPr>
    <w:r>
      <w:rPr>
        <w:sz w:val="20"/>
        <w:szCs w:val="20"/>
        <w:lang w:val="en-GB"/>
      </w:rPr>
      <w:tab/>
    </w:r>
    <w:r w:rsidR="00001774">
      <w:rPr>
        <w:noProof/>
        <w:sz w:val="20"/>
        <w:szCs w:val="20"/>
      </w:rPr>
      <w:drawing>
        <wp:inline distT="0" distB="0" distL="0" distR="0" wp14:anchorId="677948F3" wp14:editId="2056E635">
          <wp:extent cx="1601470" cy="815975"/>
          <wp:effectExtent l="0" t="0" r="0" b="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15975"/>
                  </a:xfrm>
                  <a:prstGeom prst="rect">
                    <a:avLst/>
                  </a:prstGeom>
                  <a:noFill/>
                  <a:ln>
                    <a:noFill/>
                  </a:ln>
                </pic:spPr>
              </pic:pic>
            </a:graphicData>
          </a:graphic>
        </wp:inline>
      </w:drawing>
    </w:r>
    <w:r>
      <w:rPr>
        <w:sz w:val="20"/>
        <w:szCs w:val="20"/>
        <w:lang w:val="en-GB"/>
      </w:rPr>
      <w:tab/>
    </w:r>
  </w:p>
  <w:p w14:paraId="5BCC585C" w14:textId="6928A3C4" w:rsidR="00336838" w:rsidRDefault="00001774" w:rsidP="00125A35">
    <w:pPr>
      <w:rPr>
        <w:b/>
        <w:vertAlign w:val="superscript"/>
        <w:lang w:val="en-GB"/>
      </w:rPr>
    </w:pPr>
    <w:r>
      <w:rPr>
        <w:b/>
        <w:noProof/>
        <w:vertAlign w:val="superscript"/>
      </w:rPr>
      <mc:AlternateContent>
        <mc:Choice Requires="wps">
          <w:drawing>
            <wp:anchor distT="0" distB="0" distL="114300" distR="114300" simplePos="0" relativeHeight="251657728" behindDoc="0" locked="0" layoutInCell="1" allowOverlap="1" wp14:anchorId="32F09195" wp14:editId="669E7CDA">
              <wp:simplePos x="0" y="0"/>
              <wp:positionH relativeFrom="column">
                <wp:posOffset>-300355</wp:posOffset>
              </wp:positionH>
              <wp:positionV relativeFrom="paragraph">
                <wp:posOffset>158750</wp:posOffset>
              </wp:positionV>
              <wp:extent cx="6412865" cy="0"/>
              <wp:effectExtent l="17145" t="19050" r="2159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8607154"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7SMB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Rv7SMB0CAAA7BAAADgAAAAAAAAAAAAAAAAAsAgAAZHJzL2Uyb0RvYy54bWxQSwECLQAU&#10;AAYACAAAACEA4JA5FN0AAAAJAQAADwAAAAAAAAAAAAAAAAB1BAAAZHJzL2Rvd25yZXYueG1sUEsF&#10;BgAAAAAEAAQA8wAAAH8FAAAAAA==&#10;" strokeweight=".25pt"/>
          </w:pict>
        </mc:Fallback>
      </mc:AlternateContent>
    </w:r>
  </w:p>
  <w:p w14:paraId="4966B03E" w14:textId="77777777" w:rsidR="00A62B84" w:rsidRDefault="00A62B84" w:rsidP="00125A35">
    <w:pPr>
      <w:jc w:val="center"/>
      <w:rPr>
        <w:rFonts w:ascii="Tahoma" w:hAnsi="Tahoma" w:cs="Tahoma"/>
        <w:b/>
        <w:sz w:val="18"/>
        <w:szCs w:val="18"/>
        <w:lang w:val="en-GB"/>
      </w:rPr>
    </w:pPr>
  </w:p>
  <w:p w14:paraId="430D8422" w14:textId="77777777" w:rsidR="0091157B" w:rsidRDefault="0091157B" w:rsidP="0091157B">
    <w:pPr>
      <w:pBdr>
        <w:top w:val="single" w:sz="4" w:space="1" w:color="auto"/>
        <w:left w:val="single" w:sz="4" w:space="4" w:color="auto"/>
        <w:bottom w:val="single" w:sz="4" w:space="1" w:color="auto"/>
        <w:right w:val="single" w:sz="4" w:space="4" w:color="auto"/>
      </w:pBdr>
      <w:jc w:val="center"/>
      <w:rPr>
        <w:b/>
        <w:sz w:val="24"/>
      </w:rPr>
    </w:pPr>
    <w:r w:rsidRPr="00FA7DEE">
      <w:rPr>
        <w:b/>
        <w:sz w:val="24"/>
      </w:rPr>
      <w:t>GYNEX - CHEMALEX</w:t>
    </w:r>
    <w:r w:rsidRPr="00BA1029">
      <w:rPr>
        <w:b/>
        <w:sz w:val="24"/>
      </w:rPr>
      <w:t xml:space="preserve"> spol. </w:t>
    </w:r>
    <w:proofErr w:type="spellStart"/>
    <w:r w:rsidRPr="00BA1029">
      <w:rPr>
        <w:b/>
        <w:sz w:val="24"/>
      </w:rPr>
      <w:t>s.r.o</w:t>
    </w:r>
    <w:proofErr w:type="spellEnd"/>
    <w:r w:rsidRPr="00BA1029">
      <w:rPr>
        <w:b/>
        <w:sz w:val="24"/>
      </w:rPr>
      <w:t>.</w:t>
    </w:r>
  </w:p>
  <w:p w14:paraId="7892E597" w14:textId="77777777" w:rsidR="0091157B" w:rsidRPr="00476EC2" w:rsidRDefault="0091157B" w:rsidP="0091157B">
    <w:pPr>
      <w:pBdr>
        <w:top w:val="single" w:sz="4" w:space="1" w:color="auto"/>
        <w:left w:val="single" w:sz="4" w:space="4" w:color="auto"/>
        <w:bottom w:val="single" w:sz="4" w:space="1" w:color="auto"/>
        <w:right w:val="single" w:sz="4" w:space="4" w:color="auto"/>
      </w:pBdr>
      <w:jc w:val="center"/>
    </w:pPr>
    <w:r w:rsidRPr="00476EC2">
      <w:t xml:space="preserve">Na Lánoch </w:t>
    </w:r>
    <w:r>
      <w:t>3298/</w:t>
    </w:r>
    <w:r w:rsidRPr="00476EC2">
      <w:t>10, 821 04 Bratislava, Slovenská republika</w:t>
    </w:r>
    <w:r>
      <w:t xml:space="preserve">, </w:t>
    </w:r>
    <w:r w:rsidRPr="00476EC2">
      <w:t xml:space="preserve">Tel.: </w:t>
    </w:r>
    <w:r w:rsidRPr="00FA7DEE">
      <w:t>+412 905 568 121</w:t>
    </w:r>
  </w:p>
  <w:p w14:paraId="367EB882" w14:textId="77777777" w:rsidR="0091157B" w:rsidRPr="003A35C7" w:rsidRDefault="0091157B" w:rsidP="0091157B">
    <w:pPr>
      <w:pBdr>
        <w:top w:val="single" w:sz="4" w:space="1" w:color="auto"/>
        <w:left w:val="single" w:sz="4" w:space="4" w:color="auto"/>
        <w:bottom w:val="single" w:sz="4" w:space="1" w:color="auto"/>
        <w:right w:val="single" w:sz="4" w:space="4" w:color="auto"/>
      </w:pBdr>
      <w:jc w:val="center"/>
      <w:rPr>
        <w:b/>
        <w:vertAlign w:val="superscript"/>
      </w:rPr>
    </w:pPr>
    <w:r w:rsidRPr="00FA7DEE">
      <w:t>gynexchemalex@gynexchemalex.sk</w:t>
    </w:r>
    <w:r>
      <w:t>,</w:t>
    </w:r>
    <w:r w:rsidRPr="00476EC2">
      <w:t xml:space="preserve"> </w:t>
    </w:r>
    <w:hyperlink r:id="rId2" w:history="1">
      <w:r w:rsidRPr="00476EC2">
        <w:rPr>
          <w:rStyle w:val="Hypertextovprepojenie"/>
        </w:rPr>
        <w:t>www.gynex.sk</w:t>
      </w:r>
    </w:hyperlink>
  </w:p>
  <w:p w14:paraId="3679275F" w14:textId="77777777" w:rsidR="0091157B" w:rsidRDefault="0091157B" w:rsidP="0091157B">
    <w:pPr>
      <w:pStyle w:val="Pta"/>
    </w:pPr>
  </w:p>
  <w:p w14:paraId="60E840AD" w14:textId="77777777" w:rsidR="0091157B" w:rsidRDefault="0091157B" w:rsidP="0091157B">
    <w:pPr>
      <w:pStyle w:val="Pta"/>
    </w:pPr>
  </w:p>
  <w:p w14:paraId="262B54AF" w14:textId="71C8E531" w:rsidR="00336838" w:rsidRPr="00077255" w:rsidRDefault="00336838" w:rsidP="00125A35">
    <w:pPr>
      <w:jc w:val="center"/>
      <w:rPr>
        <w:b/>
        <w:sz w:val="16"/>
        <w:szCs w:val="16"/>
        <w:vertAlign w:val="superscript"/>
        <w:lang w:val="en-GB"/>
      </w:rPr>
    </w:pPr>
  </w:p>
  <w:p w14:paraId="675C94B7" w14:textId="77777777"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70B70" w14:textId="77777777" w:rsidR="00F65495" w:rsidRDefault="00F65495" w:rsidP="00336838">
      <w:r>
        <w:separator/>
      </w:r>
    </w:p>
  </w:footnote>
  <w:footnote w:type="continuationSeparator" w:id="0">
    <w:p w14:paraId="53F1E0AD" w14:textId="77777777" w:rsidR="00F65495" w:rsidRDefault="00F65495"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524CB" w14:textId="101DFC4A" w:rsidR="00336838" w:rsidRDefault="00001774" w:rsidP="0046750F">
    <w:pPr>
      <w:pStyle w:val="Hlavika"/>
      <w:jc w:val="center"/>
    </w:pPr>
    <w:r>
      <w:rPr>
        <w:noProof/>
      </w:rPr>
      <w:drawing>
        <wp:inline distT="0" distB="0" distL="0" distR="0" wp14:anchorId="7EE9B95E" wp14:editId="333840E2">
          <wp:extent cx="2338070" cy="681355"/>
          <wp:effectExtent l="0" t="0" r="0" b="4445"/>
          <wp:docPr id="2" name="obrázek 2" descr="logo cykl 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ykl s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070" cy="6813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49D712F"/>
    <w:multiLevelType w:val="hybridMultilevel"/>
    <w:tmpl w:val="D122B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AB"/>
    <w:rsid w:val="00001774"/>
    <w:rsid w:val="000042DB"/>
    <w:rsid w:val="000226F7"/>
    <w:rsid w:val="00077255"/>
    <w:rsid w:val="000947D1"/>
    <w:rsid w:val="000B2285"/>
    <w:rsid w:val="001238BC"/>
    <w:rsid w:val="00125A35"/>
    <w:rsid w:val="00173EC2"/>
    <w:rsid w:val="00196EE0"/>
    <w:rsid w:val="001B7EA3"/>
    <w:rsid w:val="001D10C1"/>
    <w:rsid w:val="001D1DA7"/>
    <w:rsid w:val="0028011E"/>
    <w:rsid w:val="002B5628"/>
    <w:rsid w:val="00336838"/>
    <w:rsid w:val="00352430"/>
    <w:rsid w:val="00357F95"/>
    <w:rsid w:val="00366B8E"/>
    <w:rsid w:val="003A0CF0"/>
    <w:rsid w:val="003C0E0E"/>
    <w:rsid w:val="003D63C0"/>
    <w:rsid w:val="004201CE"/>
    <w:rsid w:val="0046750F"/>
    <w:rsid w:val="004F6388"/>
    <w:rsid w:val="004F6394"/>
    <w:rsid w:val="005B56AA"/>
    <w:rsid w:val="00631894"/>
    <w:rsid w:val="006922E0"/>
    <w:rsid w:val="006F00DF"/>
    <w:rsid w:val="00775E72"/>
    <w:rsid w:val="0077797C"/>
    <w:rsid w:val="007957AA"/>
    <w:rsid w:val="00821E55"/>
    <w:rsid w:val="0091157B"/>
    <w:rsid w:val="00946E36"/>
    <w:rsid w:val="00997F43"/>
    <w:rsid w:val="00A62B84"/>
    <w:rsid w:val="00A82AB4"/>
    <w:rsid w:val="00A87AB7"/>
    <w:rsid w:val="00A91082"/>
    <w:rsid w:val="00AB4D47"/>
    <w:rsid w:val="00AC5272"/>
    <w:rsid w:val="00B41D5A"/>
    <w:rsid w:val="00BB6AAB"/>
    <w:rsid w:val="00BF748F"/>
    <w:rsid w:val="00C06A1E"/>
    <w:rsid w:val="00C22594"/>
    <w:rsid w:val="00C33015"/>
    <w:rsid w:val="00D918E9"/>
    <w:rsid w:val="00DF3DFA"/>
    <w:rsid w:val="00E73240"/>
    <w:rsid w:val="00F0200E"/>
    <w:rsid w:val="00F15373"/>
    <w:rsid w:val="00F65495"/>
    <w:rsid w:val="00FA5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467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18E9"/>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uiPriority w:val="99"/>
    <w:rsid w:val="00336838"/>
    <w:pPr>
      <w:tabs>
        <w:tab w:val="center" w:pos="4536"/>
        <w:tab w:val="right" w:pos="9072"/>
      </w:tabs>
    </w:pPr>
  </w:style>
  <w:style w:type="character" w:customStyle="1" w:styleId="PtaChar">
    <w:name w:val="Päta Char"/>
    <w:link w:val="Pta"/>
    <w:uiPriority w:val="99"/>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34"/>
    <w:qFormat/>
    <w:rsid w:val="00D91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6BEB7-719D-4792-A2C3-EA8D921C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272</Words>
  <Characters>1557</Characters>
  <Application>Microsoft Office Word</Application>
  <DocSecurity>0</DocSecurity>
  <Lines>12</Lines>
  <Paragraphs>3</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1826</CharactersWithSpaces>
  <SharedDoc>false</SharedDoc>
  <HLinks>
    <vt:vector size="24"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524351</vt:i4>
      </vt:variant>
      <vt:variant>
        <vt:i4>7098</vt:i4>
      </vt:variant>
      <vt:variant>
        <vt:i4>1026</vt:i4>
      </vt:variant>
      <vt:variant>
        <vt:i4>1</vt:i4>
      </vt:variant>
      <vt:variant>
        <vt:lpwstr>logo cykl s R</vt:lpwstr>
      </vt:variant>
      <vt:variant>
        <vt:lpwstr/>
      </vt:variant>
      <vt:variant>
        <vt:i4>7536646</vt:i4>
      </vt:variant>
      <vt:variant>
        <vt:i4>8172</vt:i4>
      </vt:variant>
      <vt:variant>
        <vt:i4>1025</vt:i4>
      </vt:variant>
      <vt:variant>
        <vt:i4>1</vt:i4>
      </vt:variant>
      <vt:variant>
        <vt:lpwstr>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6</cp:revision>
  <cp:lastPrinted>2016-02-27T13:50:00Z</cp:lastPrinted>
  <dcterms:created xsi:type="dcterms:W3CDTF">2016-07-26T13:30:00Z</dcterms:created>
  <dcterms:modified xsi:type="dcterms:W3CDTF">2022-12-18T14:12:00Z</dcterms:modified>
</cp:coreProperties>
</file>