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311547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3CA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BF7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858" w:rsidRPr="00F12858">
              <w:rPr>
                <w:rFonts w:ascii="Arial" w:hAnsi="Arial" w:cs="Arial"/>
                <w:sz w:val="20"/>
                <w:szCs w:val="20"/>
              </w:rPr>
              <w:t>MS</w:t>
            </w:r>
            <w:r w:rsidR="0036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2858" w:rsidRPr="00F12858">
              <w:rPr>
                <w:rFonts w:ascii="Arial" w:hAnsi="Arial" w:cs="Arial"/>
                <w:sz w:val="20"/>
                <w:szCs w:val="20"/>
              </w:rPr>
              <w:t>Polymer</w:t>
            </w:r>
            <w:proofErr w:type="spellEnd"/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F12858" w:rsidP="0031154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Tesniaci materiál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903512">
        <w:trPr>
          <w:trHeight w:val="153"/>
        </w:trPr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903512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  <w:bookmarkEnd w:id="0"/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8F" w:rsidRPr="007F0B8C" w:rsidRDefault="00311547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Produkt nie je klasifikovaný ako nebezpečný.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311547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20128" w:rsidRPr="007F0B8C" w:rsidRDefault="00D20128" w:rsidP="007226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7F0B8C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7F0B8C" w:rsidRDefault="00311547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547">
              <w:rPr>
                <w:rFonts w:ascii="Arial" w:hAnsi="Arial" w:cs="Arial"/>
                <w:sz w:val="20"/>
                <w:szCs w:val="20"/>
              </w:rPr>
              <w:t>EUH210 Na požiadanie možno poskytnúť kartu bezpečnostných údajov.</w:t>
            </w:r>
          </w:p>
        </w:tc>
      </w:tr>
    </w:tbl>
    <w:p w:rsidR="004C5630" w:rsidRPr="007F0B8C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B8" w:rsidRPr="007F0B8C" w:rsidRDefault="00F12858" w:rsidP="0031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858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 1907/2006 (REACH) v platnom znení.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1557"/>
        <w:gridCol w:w="1135"/>
        <w:gridCol w:w="1560"/>
        <w:gridCol w:w="1139"/>
      </w:tblGrid>
      <w:tr w:rsidR="004C5630" w:rsidRPr="00D856C7" w:rsidTr="000C2DC5">
        <w:tc>
          <w:tcPr>
            <w:tcW w:w="9087" w:type="dxa"/>
            <w:gridSpan w:val="6"/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</w:tc>
      </w:tr>
      <w:tr w:rsidR="004C5630" w:rsidRPr="00D856C7" w:rsidTr="00BD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lastRenderedPageBreak/>
              <w:t>Chemická identita zložky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C267D9" w:rsidRPr="00BD2DC5" w:rsidTr="00BD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D9" w:rsidRPr="00547FB8" w:rsidRDefault="00F12858" w:rsidP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D2DC5">
              <w:rPr>
                <w:rFonts w:ascii="Arial" w:hAnsi="Arial" w:cs="Arial"/>
                <w:sz w:val="17"/>
                <w:szCs w:val="17"/>
              </w:rPr>
              <w:t>trimetoxy</w:t>
            </w:r>
            <w:proofErr w:type="spellEnd"/>
            <w:r w:rsidRPr="00BD2DC5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Pr="00BD2DC5">
              <w:rPr>
                <w:rFonts w:ascii="Arial" w:hAnsi="Arial" w:cs="Arial"/>
                <w:sz w:val="17"/>
                <w:szCs w:val="17"/>
              </w:rPr>
              <w:t>vinyl</w:t>
            </w:r>
            <w:proofErr w:type="spellEnd"/>
            <w:r w:rsidRPr="00BD2DC5">
              <w:rPr>
                <w:rFonts w:ascii="Arial" w:hAnsi="Arial" w:cs="Arial"/>
                <w:sz w:val="17"/>
                <w:szCs w:val="17"/>
              </w:rPr>
              <w:t>)</w:t>
            </w:r>
            <w:proofErr w:type="spellStart"/>
            <w:r w:rsidRPr="00BD2DC5">
              <w:rPr>
                <w:rFonts w:ascii="Arial" w:hAnsi="Arial" w:cs="Arial"/>
                <w:sz w:val="17"/>
                <w:szCs w:val="17"/>
              </w:rPr>
              <w:t>silán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58" w:rsidRPr="00BD2DC5" w:rsidRDefault="00F12858" w:rsidP="00F1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2768-02-7</w:t>
            </w:r>
          </w:p>
          <w:p w:rsidR="00547FB8" w:rsidRPr="00BD2DC5" w:rsidRDefault="00F12858" w:rsidP="00F1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220-449-8</w:t>
            </w:r>
          </w:p>
          <w:p w:rsidR="00F12858" w:rsidRPr="00547FB8" w:rsidRDefault="00F12858" w:rsidP="00BD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01-2119513215-52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D9" w:rsidRPr="00547FB8" w:rsidRDefault="00F12858" w:rsidP="00F1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  <w:r w:rsidRPr="00BD2DC5">
              <w:rPr>
                <w:rFonts w:ascii="Arial" w:hAnsi="Arial" w:cs="Arial"/>
                <w:sz w:val="17"/>
                <w:szCs w:val="17"/>
              </w:rPr>
              <w:br/>
              <w:t>Acute Tox.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58" w:rsidRPr="00BD2DC5" w:rsidRDefault="00F12858" w:rsidP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C267D9" w:rsidRPr="00547FB8" w:rsidRDefault="00F12858" w:rsidP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H332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D9" w:rsidRDefault="00F12858" w:rsidP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F12858" w:rsidRDefault="00F12858" w:rsidP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F12858" w:rsidRPr="00547FB8" w:rsidRDefault="00F12858" w:rsidP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D9" w:rsidRPr="00547FB8" w:rsidRDefault="00F12858" w:rsidP="005C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 –</w:t>
            </w:r>
            <w:r w:rsidR="00547FB8" w:rsidRPr="00547FB8">
              <w:rPr>
                <w:rFonts w:ascii="Arial" w:hAnsi="Arial" w:cs="Arial"/>
                <w:sz w:val="17"/>
                <w:szCs w:val="17"/>
              </w:rPr>
              <w:t xml:space="preserve"> 5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547FB8" w:rsidRPr="00547F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267D9" w:rsidRPr="00547FB8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5C43E4" w:rsidRPr="00BD2DC5" w:rsidTr="00BD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4" w:rsidRPr="00547FB8" w:rsidRDefault="00BD2DC5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3-(</w:t>
            </w:r>
            <w:proofErr w:type="spellStart"/>
            <w:r w:rsidRPr="00BD2DC5">
              <w:rPr>
                <w:rFonts w:ascii="Arial" w:hAnsi="Arial" w:cs="Arial"/>
                <w:sz w:val="17"/>
                <w:szCs w:val="17"/>
              </w:rPr>
              <w:t>trimethoxysilyl</w:t>
            </w:r>
            <w:proofErr w:type="spellEnd"/>
            <w:r w:rsidRPr="00BD2DC5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D2DC5">
              <w:rPr>
                <w:rFonts w:ascii="Arial" w:hAnsi="Arial" w:cs="Arial"/>
                <w:sz w:val="17"/>
                <w:szCs w:val="17"/>
              </w:rPr>
              <w:t>propylamine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5" w:rsidRPr="00BD2DC5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13822-56-5</w:t>
            </w:r>
          </w:p>
          <w:p w:rsidR="00547FB8" w:rsidRPr="00547FB8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237-511-5</w:t>
            </w:r>
            <w:r w:rsidRPr="00BD2DC5">
              <w:rPr>
                <w:rFonts w:ascii="Arial" w:hAnsi="Arial" w:cs="Arial"/>
                <w:sz w:val="17"/>
                <w:szCs w:val="17"/>
              </w:rPr>
              <w:br/>
              <w:t>01-2119510159-45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4" w:rsidRPr="00547FB8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Skin Irrit. 2</w:t>
            </w:r>
            <w:r w:rsidRPr="00BD2DC5">
              <w:rPr>
                <w:rFonts w:ascii="Arial" w:hAnsi="Arial" w:cs="Arial"/>
                <w:sz w:val="17"/>
                <w:szCs w:val="17"/>
              </w:rPr>
              <w:br/>
              <w:t>Eye Dam.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5" w:rsidRPr="00BD2DC5" w:rsidRDefault="00BD2DC5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D2DC5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5C43E4" w:rsidRPr="00547FB8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47FB8">
              <w:rPr>
                <w:rFonts w:ascii="Arial" w:hAnsi="Arial" w:cs="Arial"/>
                <w:sz w:val="17"/>
                <w:szCs w:val="17"/>
              </w:rPr>
              <w:t>H318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4" w:rsidRPr="00547FB8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47FB8"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BD2DC5" w:rsidRDefault="00BD2DC5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547FB8" w:rsidRPr="00547FB8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47FB8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4" w:rsidRPr="00547FB8" w:rsidRDefault="00BD2DC5" w:rsidP="00B6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(1 - </w:t>
            </w:r>
            <w:r w:rsidR="00547FB8" w:rsidRPr="00547FB8">
              <w:rPr>
                <w:rFonts w:ascii="Arial" w:hAnsi="Arial" w:cs="Arial"/>
                <w:sz w:val="17"/>
                <w:szCs w:val="17"/>
              </w:rPr>
              <w:t>&lt; 1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="00547FB8" w:rsidRPr="00547FB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C43E4" w:rsidRPr="00547FB8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CA77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547FB8">
              <w:rPr>
                <w:rFonts w:ascii="Arial" w:hAnsi="Arial" w:cs="Arial"/>
                <w:sz w:val="20"/>
                <w:szCs w:val="20"/>
              </w:rPr>
              <w:t>iadne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547FB8">
              <w:rPr>
                <w:rFonts w:ascii="Arial" w:hAnsi="Arial" w:cs="Arial"/>
                <w:sz w:val="20"/>
                <w:szCs w:val="20"/>
              </w:rPr>
              <w:t>iadne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7F0B8C" w:rsidRDefault="00BD2DC5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</w:rPr>
              <w:t>Dbajte na vlastnú bezpečnosť. Ak sa prejavia zdravotné ťažkosti alebo v prípade pochybností, upovedomte lekára a poskytnite mu informácie z tejto karty bezpečnostných údajov.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Ihneď prerušte expozíciu, dopravte postihnutú osobu na čerstvý vzduch.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5" w:rsidRDefault="00BD2DC5" w:rsidP="00BD2DC5">
            <w:pPr>
              <w:ind w:left="2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Zoblečte postriekaný odev.</w:t>
            </w:r>
          </w:p>
          <w:p w:rsidR="00DD79BD" w:rsidRPr="007F0B8C" w:rsidRDefault="00DD79BD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D2DC5" w:rsidRDefault="00BD2DC5" w:rsidP="00BD2DC5">
            <w:pPr>
              <w:ind w:left="2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Ihneď vyplachujte oči prúdom tečúcej vody, roztvorte viečka (aj násilím); ak má postihnutá osoba kontaktné šošovky, ihneď ich vyberte.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BD2DC5" w:rsidRDefault="00BD2DC5" w:rsidP="00BD2DC5">
            <w:pPr>
              <w:ind w:left="2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Vypláchnite ústa čistou vodou. V prípade ťažkostí vyhľadajte lekára.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4.2 Najdôležitejšie príznaky a</w:t>
            </w:r>
            <w:r w:rsidR="00547FB8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DC5" w:rsidRPr="00BD2DC5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inhalácii: </w:t>
            </w:r>
            <w:r w:rsidRPr="00BD2DC5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BD2DC5" w:rsidRPr="00BD2DC5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Pri požití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2DC5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BD2DC5" w:rsidRPr="00BD2DC5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Pri kontakte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D2DC5">
              <w:rPr>
                <w:rFonts w:ascii="Arial" w:hAnsi="Arial" w:cs="Arial"/>
                <w:sz w:val="20"/>
                <w:szCs w:val="20"/>
              </w:rPr>
              <w:t>očami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2DC5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7F0B8C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Pri kontakte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D2DC5">
              <w:rPr>
                <w:rFonts w:ascii="Arial" w:hAnsi="Arial" w:cs="Arial"/>
                <w:sz w:val="20"/>
                <w:szCs w:val="20"/>
              </w:rPr>
              <w:t>pokožkou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2DC5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7F0B8C" w:rsidRDefault="00DD79BD" w:rsidP="00BD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E8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7F0B8C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FB8" w:rsidP="0054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FB8">
              <w:rPr>
                <w:rFonts w:ascii="Arial" w:hAnsi="Arial" w:cs="Arial"/>
                <w:sz w:val="20"/>
                <w:szCs w:val="20"/>
              </w:rPr>
              <w:t xml:space="preserve">Typ hasiaceho </w:t>
            </w:r>
            <w:r w:rsidR="00DC4DE3">
              <w:rPr>
                <w:rFonts w:ascii="Arial" w:hAnsi="Arial" w:cs="Arial"/>
                <w:sz w:val="20"/>
                <w:szCs w:val="20"/>
              </w:rPr>
              <w:t>prostriedku prispôsobiť okoliu.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BD2DC5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BD2DC5">
              <w:rPr>
                <w:rFonts w:ascii="Arial" w:hAnsi="Arial" w:cs="Arial"/>
                <w:sz w:val="20"/>
                <w:szCs w:val="20"/>
              </w:rPr>
              <w:t>) produktov môže spôsobiť vážne poškodenie zdravia.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DC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Zabráňte kontaminácii pôdy a úniku do povrchových alebo spodných vôd.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4E" w:rsidRPr="007F0B8C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5" w:rsidRDefault="00DC4DE3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 xml:space="preserve">Pre informácie o bezpečnej manipulácii pozri oddiel 7. </w:t>
            </w:r>
          </w:p>
          <w:p w:rsidR="00DC4DE3" w:rsidRPr="00DC4DE3" w:rsidRDefault="00DC4DE3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Pre informácie o osobných ochranných prostriedkoch</w:t>
            </w:r>
          </w:p>
          <w:p w:rsidR="00BD2DC5" w:rsidRDefault="00DC4DE3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 xml:space="preserve">pozri oddiel 8. </w:t>
            </w:r>
          </w:p>
          <w:p w:rsidR="00DD79BD" w:rsidRPr="007F0B8C" w:rsidRDefault="00DC4DE3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Pre informácie o likvidácii pozri oddiel 13.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58" w:rsidRPr="00BD2DC5" w:rsidRDefault="00BD2DC5" w:rsidP="00BD2DC5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Skladujte v tesne uzavretých obaloch na chladných, suchých a dobre vetraných miestach na to určených.</w:t>
            </w:r>
          </w:p>
          <w:p w:rsidR="00BD2DC5" w:rsidRDefault="00BD2DC5" w:rsidP="00BD2DC5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Obsah 290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2DC5" w:rsidRPr="00BD2DC5" w:rsidRDefault="00BD2DC5" w:rsidP="00BD2DC5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Skladovacia trieda: 8B - Nehorľavé žieraviny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54765C" w:rsidP="00BD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C4DE3">
              <w:rPr>
                <w:rFonts w:ascii="Arial" w:hAnsi="Arial" w:cs="Arial"/>
                <w:sz w:val="20"/>
                <w:szCs w:val="20"/>
              </w:rPr>
              <w:t>Použitie produktu je stanovené výrobcom v návode na užívanie, ktorý je uvedený na etikete obalu alebo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E3">
              <w:rPr>
                <w:rFonts w:ascii="Arial" w:hAnsi="Arial" w:cs="Arial"/>
                <w:sz w:val="20"/>
                <w:szCs w:val="20"/>
              </w:rPr>
              <w:t>priloženej dokumentácii.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185A44" w:rsidRPr="007F0B8C" w:rsidRDefault="00DC4DE3" w:rsidP="0018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BD2DC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C5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DC" w:rsidRPr="007F0B8C" w:rsidRDefault="00DD79BD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264317">
              <w:rPr>
                <w:rFonts w:ascii="Arial" w:hAnsi="Arial" w:cs="Arial"/>
                <w:sz w:val="20"/>
                <w:szCs w:val="20"/>
              </w:rPr>
              <w:t>nie je nutná</w:t>
            </w:r>
          </w:p>
          <w:p w:rsidR="00DD79BD" w:rsidRPr="007F0B8C" w:rsidRDefault="00DD79BD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264317">
              <w:rPr>
                <w:rFonts w:ascii="Arial" w:hAnsi="Arial" w:cs="Arial"/>
                <w:sz w:val="20"/>
                <w:szCs w:val="20"/>
              </w:rPr>
              <w:t>nie je nutná</w:t>
            </w:r>
          </w:p>
          <w:p w:rsidR="00763E56" w:rsidRPr="007F0B8C" w:rsidRDefault="00DD79BD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317">
              <w:rPr>
                <w:rFonts w:ascii="Arial" w:hAnsi="Arial" w:cs="Arial"/>
                <w:sz w:val="20"/>
                <w:szCs w:val="20"/>
              </w:rPr>
              <w:t>Pri dlhodobom alebo opakovanom kontakte používajte ochranné rukavice.</w:t>
            </w:r>
          </w:p>
          <w:p w:rsidR="00264317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264317">
              <w:rPr>
                <w:rFonts w:ascii="Arial" w:hAnsi="Arial" w:cs="Arial"/>
                <w:sz w:val="20"/>
                <w:szCs w:val="20"/>
              </w:rPr>
              <w:t>nie je nutná</w:t>
            </w:r>
            <w:r w:rsidR="00264317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Po ukončení práce, ako aj počas nej obal riadne uzavrieť. Obaly ukladať stabilne. Zabrániť prevráteniu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9D8">
              <w:rPr>
                <w:rFonts w:ascii="Arial" w:hAnsi="Arial" w:cs="Arial"/>
                <w:sz w:val="20"/>
                <w:szCs w:val="20"/>
              </w:rPr>
              <w:t>nezaisteného obalu. Znečistené obaly očistiť od kontaminantu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037"/>
        <w:gridCol w:w="1418"/>
        <w:gridCol w:w="1417"/>
      </w:tblGrid>
      <w:tr w:rsidR="00DD79BD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64317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Skupenstvo</w:t>
            </w:r>
            <w:r w:rsidR="0026431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264317" w:rsidRPr="007F0B8C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Kvapalina pri 20 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transpatent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577862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B29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264317">
              <w:rPr>
                <w:rFonts w:ascii="Arial" w:hAnsi="Arial" w:cs="Arial"/>
                <w:sz w:val="20"/>
                <w:szCs w:val="20"/>
              </w:rPr>
              <w:t>&gt; 7 (40 °C)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hPa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Pr="007F0B8C">
              <w:rPr>
                <w:rFonts w:ascii="Arial" w:hAnsi="Arial" w:cs="Arial"/>
                <w:sz w:val="20"/>
                <w:szCs w:val="20"/>
              </w:rPr>
              <w:tab/>
            </w:r>
            <w:r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1.0-1,1 </w:t>
            </w:r>
            <w:r w:rsidRPr="00264317">
              <w:rPr>
                <w:rFonts w:ascii="Arial" w:hAnsi="Arial" w:cs="Arial"/>
                <w:sz w:val="20"/>
                <w:szCs w:val="20"/>
              </w:rPr>
              <w:t xml:space="preserve"> pri 20 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317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D47C98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B29D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DB29D8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D8" w:rsidRPr="007F0B8C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C98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normálnych podmienkach je produkt stabilný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7F0B8C">
              <w:rPr>
                <w:rFonts w:ascii="Arial" w:hAnsi="Arial" w:cs="Arial"/>
                <w:sz w:val="20"/>
                <w:szCs w:val="20"/>
              </w:rPr>
              <w:t>ie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7F0B8C">
              <w:rPr>
                <w:rFonts w:ascii="Arial" w:hAnsi="Arial" w:cs="Arial"/>
                <w:sz w:val="20"/>
                <w:szCs w:val="20"/>
              </w:rPr>
              <w:t>sú známe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normálnom spôsobe použitia je produkt stabilný, k rozkladu nedochádza. Chráňte pre plameňmi, iskrami, prehriatím a pred mrazom.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Chráňte pred silnými kyselinami, zásadami a oxidačnými činidlami.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64317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 pri požiari vznikajú nebezpečné produkty, ako napr. oxid uhoľnatý a oxid uhličitý.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6F" w:rsidRPr="007F0B8C" w:rsidRDefault="00264317" w:rsidP="00DB29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317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060AD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DB29D8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29D8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060AD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391058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2643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7F0B8C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264317" w:rsidP="007F0B8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DB29D8" w:rsidP="000C2D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7F0B8C" w:rsidRDefault="00903512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64317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B429B9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</w:tr>
      <w:tr w:rsidR="00264317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 w:rsidRPr="00B429B9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</w:tr>
      <w:tr w:rsidR="00264317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264317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Pr="007F0B8C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7" w:rsidRDefault="00264317" w:rsidP="0026431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903512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7F0B8C" w:rsidRDefault="00903512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12" w:rsidRPr="00A7318E" w:rsidRDefault="00903512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90351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</w:t>
            </w:r>
            <w:r w:rsidR="00903512">
              <w:rPr>
                <w:rFonts w:ascii="Arial" w:hAnsi="Arial" w:cs="Arial"/>
                <w:sz w:val="20"/>
                <w:szCs w:val="20"/>
              </w:rPr>
              <w:t>7</w:t>
            </w:r>
            <w:r w:rsidRPr="007F0B8C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64317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Odporúčanie: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Menšie množstvá je možné predať na spracovanie spolu s odpadom z domácností. Nevypúšťať do kanalizácie.</w:t>
            </w:r>
            <w:r>
              <w:rPr>
                <w:rFonts w:ascii="Arial" w:hAnsi="Arial" w:cs="Arial"/>
                <w:sz w:val="20"/>
                <w:szCs w:val="20"/>
              </w:rPr>
              <w:t xml:space="preserve"> Odpad dočas</w:t>
            </w:r>
            <w:r w:rsidRPr="00E316B7">
              <w:rPr>
                <w:rFonts w:ascii="Arial" w:hAnsi="Arial" w:cs="Arial"/>
                <w:sz w:val="20"/>
                <w:szCs w:val="20"/>
              </w:rPr>
              <w:t>ne skladovať v pôvodných obaloch.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6B7">
              <w:rPr>
                <w:rFonts w:ascii="Arial" w:hAnsi="Arial" w:cs="Arial"/>
                <w:sz w:val="20"/>
                <w:szCs w:val="20"/>
              </w:rPr>
              <w:t>Odpad predať len osobe oprávnenej na ďalšie nakladanie / spracovanie konkrétneho odpadu podľa katalógu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6B7">
              <w:rPr>
                <w:rFonts w:ascii="Arial" w:hAnsi="Arial" w:cs="Arial"/>
                <w:sz w:val="20"/>
                <w:szCs w:val="20"/>
              </w:rPr>
              <w:t>odpadov. Pri dodržaní všetkých fyzikálno-chemických (a iných) aspektov charakteru odpadu rešpektovať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6B7">
              <w:rPr>
                <w:rFonts w:ascii="Arial" w:hAnsi="Arial" w:cs="Arial"/>
                <w:sz w:val="20"/>
                <w:szCs w:val="20"/>
              </w:rPr>
              <w:t>hierarchiu odpadového hospodárstva v nasledujúcom poradí: 1. Prevencia vzniku odpadu, 2. Opätovné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použitie, 3. Materiálové zhodnotenie (recyklácia), 4. Energetické zhodnotenie, 5. Zneškodnenie (napr.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 xml:space="preserve">skládkovanie - len pre tuhé, príp. stabilizované kvapalné odpady). Právne predpisy nakladania s odpadom </w:t>
            </w:r>
            <w:r w:rsidR="00C01E1C">
              <w:rPr>
                <w:rFonts w:ascii="Arial" w:hAnsi="Arial" w:cs="Arial"/>
                <w:sz w:val="20"/>
                <w:szCs w:val="20"/>
              </w:rPr>
              <w:t>pozri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oddiel 15.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Katalóg odpadov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Katalógové čísla s hviezdičkou (*) označujú odpady nebezpečné (N), čísla bez hviezdičky označujú odpady nie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 xml:space="preserve">nebezpečné, </w:t>
            </w:r>
            <w:proofErr w:type="spellStart"/>
            <w:r w:rsidRPr="00E316B7">
              <w:rPr>
                <w:rFonts w:ascii="Arial" w:hAnsi="Arial" w:cs="Arial"/>
                <w:sz w:val="20"/>
                <w:szCs w:val="20"/>
              </w:rPr>
              <w:t>tzv.ostatné</w:t>
            </w:r>
            <w:proofErr w:type="spellEnd"/>
            <w:r w:rsidRPr="00E316B7">
              <w:rPr>
                <w:rFonts w:ascii="Arial" w:hAnsi="Arial" w:cs="Arial"/>
                <w:sz w:val="20"/>
                <w:szCs w:val="20"/>
              </w:rPr>
              <w:t xml:space="preserve"> (O).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08 01 12 odpadové farby a laky iné ako uvedené v 08 01 11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15 01 02 obaly z plastov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15 01 04 kovové obaly</w:t>
            </w:r>
          </w:p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7F0B8C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lastRenderedPageBreak/>
              <w:t>Odporúčanie: Likvidujte v súlade so zákonom o odpadoch ako nie nebezpečný (O) odpad.</w:t>
            </w:r>
          </w:p>
        </w:tc>
      </w:tr>
    </w:tbl>
    <w:p w:rsidR="00903512" w:rsidRPr="00903512" w:rsidRDefault="00903512" w:rsidP="0090351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736911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B7" w:rsidRPr="00E316B7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produkt nie je klasifikovaný ako nebezpečná vec z</w:t>
            </w:r>
          </w:p>
          <w:p w:rsidR="001871D3" w:rsidRPr="007F0B8C" w:rsidRDefault="00E316B7" w:rsidP="00E316B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316B7">
              <w:rPr>
                <w:rFonts w:ascii="Arial" w:hAnsi="Arial" w:cs="Arial"/>
                <w:sz w:val="20"/>
                <w:szCs w:val="20"/>
              </w:rPr>
              <w:t>hľadiska dopravných predpisov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E316B7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903512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64317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64317" w:rsidRDefault="0026431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H315 Spôsobuje podráždenie kože. </w:t>
            </w:r>
          </w:p>
          <w:p w:rsidR="00E316B7" w:rsidRDefault="00E316B7" w:rsidP="00264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D1" w:rsidRDefault="00CC0FD1" w:rsidP="00DD79BD">
      <w:pPr>
        <w:spacing w:after="0" w:line="240" w:lineRule="auto"/>
      </w:pPr>
      <w:r>
        <w:separator/>
      </w:r>
    </w:p>
  </w:endnote>
  <w:endnote w:type="continuationSeparator" w:id="0">
    <w:p w:rsidR="00CC0FD1" w:rsidRDefault="00CC0FD1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8" w:rsidRPr="00DD79BD" w:rsidRDefault="00F12858" w:rsidP="00DD79BD">
    <w:pPr>
      <w:pStyle w:val="Pta"/>
      <w:rPr>
        <w:rFonts w:ascii="Arial" w:hAnsi="Arial" w:cs="Arial"/>
        <w:sz w:val="20"/>
      </w:rPr>
    </w:pPr>
    <w:proofErr w:type="spellStart"/>
    <w:r w:rsidRPr="00BF73CA">
      <w:rPr>
        <w:rFonts w:ascii="Arial" w:hAnsi="Arial" w:cs="Arial"/>
        <w:sz w:val="20"/>
        <w:szCs w:val="20"/>
      </w:rPr>
      <w:t>Cyklon</w:t>
    </w:r>
    <w:proofErr w:type="spellEnd"/>
    <w:r w:rsidRPr="00BF73CA">
      <w:rPr>
        <w:rFonts w:ascii="Arial" w:hAnsi="Arial" w:cs="Arial"/>
        <w:sz w:val="20"/>
        <w:szCs w:val="20"/>
      </w:rPr>
      <w:t xml:space="preserve"> </w:t>
    </w:r>
    <w:r w:rsidRPr="00F12858">
      <w:rPr>
        <w:rFonts w:ascii="Arial" w:hAnsi="Arial" w:cs="Arial"/>
        <w:sz w:val="20"/>
        <w:szCs w:val="20"/>
      </w:rPr>
      <w:t>MS</w:t>
    </w:r>
    <w:r w:rsidR="00367138">
      <w:rPr>
        <w:rFonts w:ascii="Arial" w:hAnsi="Arial" w:cs="Arial"/>
        <w:sz w:val="20"/>
        <w:szCs w:val="20"/>
      </w:rPr>
      <w:t xml:space="preserve"> </w:t>
    </w:r>
    <w:proofErr w:type="spellStart"/>
    <w:r w:rsidRPr="00F12858">
      <w:rPr>
        <w:rFonts w:ascii="Arial" w:hAnsi="Arial" w:cs="Arial"/>
        <w:sz w:val="20"/>
        <w:szCs w:val="20"/>
      </w:rPr>
      <w:t>Polymer</w:t>
    </w:r>
    <w:proofErr w:type="spell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903512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903512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D1" w:rsidRDefault="00CC0FD1" w:rsidP="00DD79BD">
      <w:pPr>
        <w:spacing w:after="0" w:line="240" w:lineRule="auto"/>
      </w:pPr>
      <w:r>
        <w:separator/>
      </w:r>
    </w:p>
  </w:footnote>
  <w:footnote w:type="continuationSeparator" w:id="0">
    <w:p w:rsidR="00CC0FD1" w:rsidRDefault="00CC0FD1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8" w:rsidRDefault="00F12858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F12858" w:rsidTr="00352853">
      <w:tc>
        <w:tcPr>
          <w:tcW w:w="9100" w:type="dxa"/>
          <w:gridSpan w:val="5"/>
          <w:hideMark/>
        </w:tcPr>
        <w:p w:rsidR="00F12858" w:rsidRDefault="00F1285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12858" w:rsidRDefault="00F1285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F12858" w:rsidRDefault="00F1285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F12858" w:rsidRDefault="00F12858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F12858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858" w:rsidRPr="007C0790" w:rsidRDefault="00F12858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F1285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F12858">
            <w:rPr>
              <w:rFonts w:ascii="Arial" w:hAnsi="Arial" w:cs="Arial"/>
              <w:b/>
              <w:sz w:val="20"/>
              <w:szCs w:val="20"/>
            </w:rPr>
            <w:t xml:space="preserve"> MS</w:t>
          </w:r>
          <w:r w:rsidR="0036713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F12858">
            <w:rPr>
              <w:rFonts w:ascii="Arial" w:hAnsi="Arial" w:cs="Arial"/>
              <w:b/>
              <w:sz w:val="20"/>
              <w:szCs w:val="20"/>
            </w:rPr>
            <w:t>Polymer</w:t>
          </w:r>
          <w:proofErr w:type="spellEnd"/>
        </w:p>
      </w:tc>
    </w:tr>
    <w:tr w:rsidR="00F12858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2858" w:rsidRPr="004C5630" w:rsidRDefault="00F12858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2858" w:rsidRPr="004C5630" w:rsidRDefault="00903512" w:rsidP="00F12858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2858" w:rsidRPr="004C5630" w:rsidRDefault="00F12858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12858" w:rsidRPr="004C5630" w:rsidRDefault="00F12858" w:rsidP="00367138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F12858" w:rsidRPr="00352853" w:rsidRDefault="00F12858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929BC"/>
    <w:multiLevelType w:val="hybridMultilevel"/>
    <w:tmpl w:val="385809AC"/>
    <w:lvl w:ilvl="0" w:tplc="A7DE74EE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477F4"/>
    <w:rsid w:val="00060348"/>
    <w:rsid w:val="00060AD8"/>
    <w:rsid w:val="000772E8"/>
    <w:rsid w:val="0008489A"/>
    <w:rsid w:val="000858AB"/>
    <w:rsid w:val="000A236A"/>
    <w:rsid w:val="000B147F"/>
    <w:rsid w:val="000C2DC5"/>
    <w:rsid w:val="000C65FD"/>
    <w:rsid w:val="000C72C6"/>
    <w:rsid w:val="000C7D17"/>
    <w:rsid w:val="000E2E6E"/>
    <w:rsid w:val="000F5A44"/>
    <w:rsid w:val="00113F81"/>
    <w:rsid w:val="0013241E"/>
    <w:rsid w:val="00136DE3"/>
    <w:rsid w:val="00166890"/>
    <w:rsid w:val="00185A44"/>
    <w:rsid w:val="001871D3"/>
    <w:rsid w:val="001A3846"/>
    <w:rsid w:val="001B6432"/>
    <w:rsid w:val="001E6994"/>
    <w:rsid w:val="001F0C55"/>
    <w:rsid w:val="00204919"/>
    <w:rsid w:val="00211B17"/>
    <w:rsid w:val="002133D0"/>
    <w:rsid w:val="00221579"/>
    <w:rsid w:val="0026190B"/>
    <w:rsid w:val="00264317"/>
    <w:rsid w:val="0027376C"/>
    <w:rsid w:val="002824D6"/>
    <w:rsid w:val="002B29CB"/>
    <w:rsid w:val="002D54B9"/>
    <w:rsid w:val="002E33BF"/>
    <w:rsid w:val="00310718"/>
    <w:rsid w:val="00311547"/>
    <w:rsid w:val="003121D6"/>
    <w:rsid w:val="0031583E"/>
    <w:rsid w:val="0034417B"/>
    <w:rsid w:val="00351F4E"/>
    <w:rsid w:val="00352853"/>
    <w:rsid w:val="00363D60"/>
    <w:rsid w:val="00367138"/>
    <w:rsid w:val="003671DA"/>
    <w:rsid w:val="0038199A"/>
    <w:rsid w:val="00391058"/>
    <w:rsid w:val="00391F64"/>
    <w:rsid w:val="003A10A3"/>
    <w:rsid w:val="003A3FED"/>
    <w:rsid w:val="003A405E"/>
    <w:rsid w:val="003A4C23"/>
    <w:rsid w:val="003E474E"/>
    <w:rsid w:val="003F0969"/>
    <w:rsid w:val="004068A8"/>
    <w:rsid w:val="004073CA"/>
    <w:rsid w:val="00416AA8"/>
    <w:rsid w:val="004205EA"/>
    <w:rsid w:val="0044767E"/>
    <w:rsid w:val="00453EDA"/>
    <w:rsid w:val="00492B67"/>
    <w:rsid w:val="004A1107"/>
    <w:rsid w:val="004B1F43"/>
    <w:rsid w:val="004C4623"/>
    <w:rsid w:val="004C5630"/>
    <w:rsid w:val="004D6A3F"/>
    <w:rsid w:val="0051550A"/>
    <w:rsid w:val="005373F0"/>
    <w:rsid w:val="00544749"/>
    <w:rsid w:val="0054765C"/>
    <w:rsid w:val="00547FB8"/>
    <w:rsid w:val="00553564"/>
    <w:rsid w:val="00554CBB"/>
    <w:rsid w:val="005555FA"/>
    <w:rsid w:val="00555621"/>
    <w:rsid w:val="00561C39"/>
    <w:rsid w:val="00564EFD"/>
    <w:rsid w:val="00577862"/>
    <w:rsid w:val="005C43E4"/>
    <w:rsid w:val="005C559C"/>
    <w:rsid w:val="005D16EF"/>
    <w:rsid w:val="005D3712"/>
    <w:rsid w:val="005E68C9"/>
    <w:rsid w:val="005F115F"/>
    <w:rsid w:val="00602050"/>
    <w:rsid w:val="006223C7"/>
    <w:rsid w:val="00624F76"/>
    <w:rsid w:val="00656C5E"/>
    <w:rsid w:val="006603C8"/>
    <w:rsid w:val="006638A5"/>
    <w:rsid w:val="00665EFF"/>
    <w:rsid w:val="00667996"/>
    <w:rsid w:val="0069123C"/>
    <w:rsid w:val="006B24EF"/>
    <w:rsid w:val="006B681D"/>
    <w:rsid w:val="006B704F"/>
    <w:rsid w:val="006C7CDB"/>
    <w:rsid w:val="006D7956"/>
    <w:rsid w:val="00702A05"/>
    <w:rsid w:val="0072268F"/>
    <w:rsid w:val="00727DC9"/>
    <w:rsid w:val="00736911"/>
    <w:rsid w:val="00755935"/>
    <w:rsid w:val="00763E56"/>
    <w:rsid w:val="00771C1F"/>
    <w:rsid w:val="007C0790"/>
    <w:rsid w:val="007E5E9D"/>
    <w:rsid w:val="007F0B8C"/>
    <w:rsid w:val="007F7839"/>
    <w:rsid w:val="008019C2"/>
    <w:rsid w:val="0080446E"/>
    <w:rsid w:val="008378A2"/>
    <w:rsid w:val="00846B73"/>
    <w:rsid w:val="00855A53"/>
    <w:rsid w:val="00865021"/>
    <w:rsid w:val="008B2A91"/>
    <w:rsid w:val="008B2C14"/>
    <w:rsid w:val="008C56BE"/>
    <w:rsid w:val="008D1609"/>
    <w:rsid w:val="008E0A95"/>
    <w:rsid w:val="008E4DD7"/>
    <w:rsid w:val="008F3027"/>
    <w:rsid w:val="00903512"/>
    <w:rsid w:val="00913CBA"/>
    <w:rsid w:val="009533B2"/>
    <w:rsid w:val="009734FB"/>
    <w:rsid w:val="0098463D"/>
    <w:rsid w:val="009E2B14"/>
    <w:rsid w:val="00A450D3"/>
    <w:rsid w:val="00A749DC"/>
    <w:rsid w:val="00AA0CDD"/>
    <w:rsid w:val="00AA266B"/>
    <w:rsid w:val="00AB0E8B"/>
    <w:rsid w:val="00AD44F3"/>
    <w:rsid w:val="00AF5CEA"/>
    <w:rsid w:val="00AF72A9"/>
    <w:rsid w:val="00B06E2F"/>
    <w:rsid w:val="00B07E5D"/>
    <w:rsid w:val="00B16A32"/>
    <w:rsid w:val="00B20145"/>
    <w:rsid w:val="00B22D9F"/>
    <w:rsid w:val="00B44814"/>
    <w:rsid w:val="00B617B6"/>
    <w:rsid w:val="00B763A8"/>
    <w:rsid w:val="00B86951"/>
    <w:rsid w:val="00BA634B"/>
    <w:rsid w:val="00BC65AC"/>
    <w:rsid w:val="00BD2DC5"/>
    <w:rsid w:val="00BD7C1F"/>
    <w:rsid w:val="00BF73CA"/>
    <w:rsid w:val="00C00B4E"/>
    <w:rsid w:val="00C01E1C"/>
    <w:rsid w:val="00C103A4"/>
    <w:rsid w:val="00C267D9"/>
    <w:rsid w:val="00C7481F"/>
    <w:rsid w:val="00C7544E"/>
    <w:rsid w:val="00C815A7"/>
    <w:rsid w:val="00C82EF3"/>
    <w:rsid w:val="00C97141"/>
    <w:rsid w:val="00CA77E4"/>
    <w:rsid w:val="00CB1FDD"/>
    <w:rsid w:val="00CC0FD1"/>
    <w:rsid w:val="00CD1D0A"/>
    <w:rsid w:val="00CD6DCB"/>
    <w:rsid w:val="00CE0639"/>
    <w:rsid w:val="00D116BE"/>
    <w:rsid w:val="00D1286E"/>
    <w:rsid w:val="00D20128"/>
    <w:rsid w:val="00D20FCC"/>
    <w:rsid w:val="00D43DF3"/>
    <w:rsid w:val="00D6545B"/>
    <w:rsid w:val="00D77466"/>
    <w:rsid w:val="00DA2DA9"/>
    <w:rsid w:val="00DB08E0"/>
    <w:rsid w:val="00DB29D8"/>
    <w:rsid w:val="00DC316D"/>
    <w:rsid w:val="00DC3495"/>
    <w:rsid w:val="00DC4DE3"/>
    <w:rsid w:val="00DD79BD"/>
    <w:rsid w:val="00DE1247"/>
    <w:rsid w:val="00DF39D7"/>
    <w:rsid w:val="00E05DF0"/>
    <w:rsid w:val="00E1380A"/>
    <w:rsid w:val="00E23559"/>
    <w:rsid w:val="00E276FA"/>
    <w:rsid w:val="00E316B7"/>
    <w:rsid w:val="00E41A8D"/>
    <w:rsid w:val="00E61B63"/>
    <w:rsid w:val="00E73A25"/>
    <w:rsid w:val="00E940DC"/>
    <w:rsid w:val="00EC7CD7"/>
    <w:rsid w:val="00ED0A4A"/>
    <w:rsid w:val="00EE758A"/>
    <w:rsid w:val="00EF6E6A"/>
    <w:rsid w:val="00EF6F1E"/>
    <w:rsid w:val="00F12858"/>
    <w:rsid w:val="00F40284"/>
    <w:rsid w:val="00F432DC"/>
    <w:rsid w:val="00F537CC"/>
    <w:rsid w:val="00F72AC1"/>
    <w:rsid w:val="00F73132"/>
    <w:rsid w:val="00FC60FF"/>
    <w:rsid w:val="00FC7874"/>
    <w:rsid w:val="00FD1B7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0D8C-80B3-47CE-9502-95158950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2021-11-09T16:30:00Z</dcterms:created>
  <dcterms:modified xsi:type="dcterms:W3CDTF">2022-12-17T15:13:00Z</dcterms:modified>
</cp:coreProperties>
</file>