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1D7E" w:rsidTr="0034169C">
        <w:tc>
          <w:tcPr>
            <w:tcW w:w="9072" w:type="dxa"/>
            <w:shd w:val="clear" w:color="auto" w:fill="FFFF00"/>
          </w:tcPr>
          <w:p w:rsidR="00DD79BD" w:rsidRPr="00B71D7E" w:rsidRDefault="00DD79BD" w:rsidP="00DD79BD">
            <w:pPr>
              <w:autoSpaceDE w:val="0"/>
              <w:autoSpaceDN w:val="0"/>
              <w:adjustRightInd w:val="0"/>
              <w:spacing w:after="0" w:line="240" w:lineRule="auto"/>
              <w:ind w:left="150"/>
              <w:rPr>
                <w:rFonts w:ascii="Arial" w:hAnsi="Arial" w:cs="Arial"/>
                <w:sz w:val="20"/>
                <w:szCs w:val="20"/>
              </w:rPr>
            </w:pPr>
            <w:r w:rsidRPr="00B71D7E">
              <w:rPr>
                <w:rFonts w:ascii="Arial" w:hAnsi="Arial" w:cs="Arial"/>
                <w:b/>
                <w:bCs/>
                <w:sz w:val="20"/>
                <w:szCs w:val="20"/>
              </w:rPr>
              <w:t>ODDIEL 1: Identifikácia látky/zmesi a spoločnosti/podniku</w:t>
            </w:r>
          </w:p>
        </w:tc>
      </w:tr>
    </w:tbl>
    <w:p w:rsidR="00DD79BD" w:rsidRPr="00B71D7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B71D7E" w:rsidTr="00DD79BD">
        <w:tc>
          <w:tcPr>
            <w:tcW w:w="9072" w:type="dxa"/>
            <w:gridSpan w:val="3"/>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1.1. Identifikátor produktu</w:t>
            </w:r>
          </w:p>
        </w:tc>
      </w:tr>
      <w:tr w:rsidR="00DD79BD" w:rsidRPr="00B71D7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CB1C35" w:rsidP="00DB08E0">
            <w:pPr>
              <w:autoSpaceDE w:val="0"/>
              <w:autoSpaceDN w:val="0"/>
              <w:adjustRightInd w:val="0"/>
              <w:spacing w:after="0" w:line="240" w:lineRule="auto"/>
              <w:ind w:left="90"/>
              <w:rPr>
                <w:rFonts w:ascii="Arial" w:hAnsi="Arial" w:cs="Arial"/>
                <w:sz w:val="20"/>
                <w:szCs w:val="20"/>
              </w:rPr>
            </w:pPr>
            <w:proofErr w:type="spellStart"/>
            <w:r w:rsidRPr="00CB1C35">
              <w:rPr>
                <w:rFonts w:ascii="Arial" w:hAnsi="Arial" w:cs="Arial"/>
                <w:sz w:val="20"/>
                <w:szCs w:val="20"/>
              </w:rPr>
              <w:t>Cyklon</w:t>
            </w:r>
            <w:proofErr w:type="spellEnd"/>
            <w:r w:rsidRPr="00CB1C35">
              <w:rPr>
                <w:rFonts w:ascii="Arial" w:hAnsi="Arial" w:cs="Arial"/>
                <w:sz w:val="20"/>
                <w:szCs w:val="20"/>
              </w:rPr>
              <w:t xml:space="preserve"> Kaučukový tmel</w:t>
            </w:r>
          </w:p>
        </w:tc>
      </w:tr>
      <w:tr w:rsidR="00DB08E0" w:rsidRPr="00B71D7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B71D7E" w:rsidRDefault="00DB08E0"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UFI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B71D7E" w:rsidRDefault="003A3FED"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Nepožaduje sa</w:t>
            </w:r>
          </w:p>
        </w:tc>
      </w:tr>
      <w:tr w:rsidR="00DB08E0" w:rsidRPr="00B71D7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B71D7E" w:rsidRDefault="00DB08E0"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B71D7E" w:rsidRDefault="00763396"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1906301</w:t>
            </w:r>
          </w:p>
        </w:tc>
      </w:tr>
      <w:tr w:rsidR="00DD79BD" w:rsidRPr="00B71D7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763396" w:rsidP="00AA266B">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Lepidlo</w:t>
            </w:r>
          </w:p>
        </w:tc>
      </w:tr>
      <w:tr w:rsidR="00DD79BD" w:rsidRPr="00B71D7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B08E0" w:rsidP="000C7D17">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Produkt nesmie byť používaný inými spôsobmi, než ktoré sú uvedené v oddiele 1.</w:t>
            </w:r>
          </w:p>
        </w:tc>
      </w:tr>
    </w:tbl>
    <w:p w:rsidR="00DD79BD" w:rsidRPr="00B71D7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71D7E" w:rsidTr="00DD79BD">
        <w:tc>
          <w:tcPr>
            <w:tcW w:w="9072" w:type="dxa"/>
            <w:gridSpan w:val="2"/>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1.3. Údaje o dodávateľovi karty bezpečnostných údajov</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C3427C" w:rsidRPr="00B71D7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B71D7E" w:rsidRDefault="00C3427C" w:rsidP="00C3427C">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Default="001A6073" w:rsidP="00C3427C">
            <w:pPr>
              <w:autoSpaceDE w:val="0"/>
              <w:autoSpaceDN w:val="0"/>
              <w:adjustRightInd w:val="0"/>
              <w:spacing w:after="0" w:line="240" w:lineRule="auto"/>
              <w:ind w:left="90"/>
              <w:rPr>
                <w:rFonts w:ascii="Arial" w:hAnsi="Arial" w:cs="Arial"/>
                <w:sz w:val="20"/>
                <w:szCs w:val="20"/>
              </w:rPr>
            </w:pPr>
            <w:hyperlink r:id="rId6" w:history="1">
              <w:r w:rsidR="00C3427C">
                <w:rPr>
                  <w:rStyle w:val="Hypertextovprepojenie"/>
                  <w:rFonts w:ascii="Arial" w:hAnsi="Arial" w:cs="Arial"/>
                  <w:sz w:val="20"/>
                  <w:szCs w:val="20"/>
                </w:rPr>
                <w:t>gynexchemalex@gynexchemalex.sk</w:t>
              </w:r>
            </w:hyperlink>
          </w:p>
        </w:tc>
      </w:tr>
    </w:tbl>
    <w:p w:rsidR="00DD79BD" w:rsidRPr="00B71D7E"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71D7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NÁRODNÉ TOXIKOLOGICKÉ INFORMAČNÉ CENTRUM</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Univerzitná nemocnica Bratislava, pracovisko </w:t>
            </w:r>
            <w:proofErr w:type="spellStart"/>
            <w:r w:rsidRPr="00B71D7E">
              <w:rPr>
                <w:rFonts w:ascii="Arial" w:hAnsi="Arial" w:cs="Arial"/>
                <w:sz w:val="20"/>
                <w:szCs w:val="20"/>
              </w:rPr>
              <w:t>Kramáre</w:t>
            </w:r>
            <w:proofErr w:type="spellEnd"/>
            <w:r w:rsidRPr="00B71D7E">
              <w:rPr>
                <w:rFonts w:ascii="Arial" w:hAnsi="Arial" w:cs="Arial"/>
                <w:sz w:val="20"/>
                <w:szCs w:val="20"/>
              </w:rPr>
              <w:t xml:space="preserve"> </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Klinika pracovného lekárstva a </w:t>
            </w:r>
            <w:proofErr w:type="spellStart"/>
            <w:r w:rsidRPr="00B71D7E">
              <w:rPr>
                <w:rFonts w:ascii="Arial" w:hAnsi="Arial" w:cs="Arial"/>
                <w:sz w:val="20"/>
                <w:szCs w:val="20"/>
              </w:rPr>
              <w:t>toxikológie</w:t>
            </w:r>
            <w:proofErr w:type="spellEnd"/>
            <w:r w:rsidRPr="00B71D7E">
              <w:rPr>
                <w:rFonts w:ascii="Arial" w:hAnsi="Arial" w:cs="Arial"/>
                <w:sz w:val="20"/>
                <w:szCs w:val="20"/>
              </w:rPr>
              <w:t xml:space="preserve"> </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Limbová 5 </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833 05 Bratislava </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telefón: +421 2 54 774 166 </w:t>
            </w:r>
          </w:p>
          <w:p w:rsidR="00DB08E0"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mobil: +421 911 166 066, fax: +421 2 547 74 605 </w:t>
            </w:r>
          </w:p>
          <w:p w:rsidR="00DD79BD" w:rsidRPr="00B71D7E" w:rsidRDefault="00DB08E0" w:rsidP="00DB08E0">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e-mail: ntic@ntic.sk.</w:t>
            </w:r>
          </w:p>
        </w:tc>
      </w:tr>
    </w:tbl>
    <w:p w:rsidR="00DD79BD" w:rsidRPr="00B71D7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71D7E" w:rsidTr="00DD79BD">
        <w:tc>
          <w:tcPr>
            <w:tcW w:w="9072" w:type="dxa"/>
            <w:shd w:val="clear" w:color="auto" w:fill="FFFF00"/>
          </w:tcPr>
          <w:p w:rsidR="00DD79BD" w:rsidRPr="00B71D7E" w:rsidRDefault="00DD79BD" w:rsidP="00DD79BD">
            <w:pPr>
              <w:autoSpaceDE w:val="0"/>
              <w:autoSpaceDN w:val="0"/>
              <w:adjustRightInd w:val="0"/>
              <w:spacing w:after="0" w:line="240" w:lineRule="auto"/>
              <w:ind w:left="150"/>
              <w:rPr>
                <w:rFonts w:ascii="Arial" w:hAnsi="Arial" w:cs="Arial"/>
                <w:sz w:val="20"/>
                <w:szCs w:val="20"/>
              </w:rPr>
            </w:pPr>
            <w:r w:rsidRPr="00B71D7E">
              <w:rPr>
                <w:rFonts w:ascii="Arial" w:hAnsi="Arial" w:cs="Arial"/>
                <w:b/>
                <w:bCs/>
                <w:sz w:val="20"/>
                <w:szCs w:val="20"/>
              </w:rPr>
              <w:t>ODDIEL 2: Identifikácia nebezpečnosti</w:t>
            </w:r>
          </w:p>
        </w:tc>
      </w:tr>
    </w:tbl>
    <w:p w:rsidR="00DD79BD" w:rsidRPr="00B71D7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r w:rsidR="00DD79BD"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rsidP="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Horľavá kvapalina  - Flam. Liq. 3, H226</w:t>
            </w:r>
          </w:p>
          <w:p w:rsidR="00DD79BD"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Toxicita pre špecifický cieľový orgán-jednorazová expozícia - STOT SE 3, H336</w:t>
            </w:r>
          </w:p>
          <w:p w:rsidR="00763396" w:rsidRPr="00B71D7E" w:rsidRDefault="00763396" w:rsidP="00DD79BD">
            <w:pPr>
              <w:autoSpaceDE w:val="0"/>
              <w:autoSpaceDN w:val="0"/>
              <w:adjustRightInd w:val="0"/>
              <w:spacing w:after="0" w:line="240" w:lineRule="auto"/>
              <w:rPr>
                <w:rFonts w:ascii="Arial" w:hAnsi="Arial" w:cs="Arial"/>
                <w:sz w:val="20"/>
                <w:szCs w:val="20"/>
              </w:rPr>
            </w:pPr>
          </w:p>
          <w:p w:rsidR="00763396"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b/>
                <w:sz w:val="20"/>
                <w:szCs w:val="20"/>
              </w:rPr>
              <w:t>Najzávažnejšie nepriaznivé fyzikálno-chemické účinky:</w:t>
            </w:r>
            <w:r w:rsidRPr="00B71D7E">
              <w:rPr>
                <w:rFonts w:ascii="Arial" w:hAnsi="Arial" w:cs="Arial"/>
                <w:sz w:val="20"/>
                <w:szCs w:val="20"/>
              </w:rPr>
              <w:t xml:space="preserve"> </w:t>
            </w:r>
          </w:p>
          <w:p w:rsidR="00763396"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Horľavá kvapalina a pary. </w:t>
            </w:r>
          </w:p>
          <w:p w:rsidR="00763396"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b/>
                <w:sz w:val="20"/>
                <w:szCs w:val="20"/>
              </w:rPr>
              <w:t>Najvýznamnejšie nepriaznivé účinky na ľudské zdravie a na životné prostredie</w:t>
            </w:r>
            <w:r w:rsidRPr="00B71D7E">
              <w:rPr>
                <w:rFonts w:ascii="Arial" w:hAnsi="Arial" w:cs="Arial"/>
                <w:sz w:val="20"/>
                <w:szCs w:val="20"/>
              </w:rPr>
              <w:t xml:space="preserve"> </w:t>
            </w:r>
          </w:p>
          <w:p w:rsidR="00763396"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Môže spôsobiť ospalosť alebo závraty.</w:t>
            </w:r>
          </w:p>
        </w:tc>
      </w:tr>
      <w:tr w:rsidR="00DD79BD"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rPr>
                <w:rFonts w:ascii="Arial" w:hAnsi="Arial" w:cs="Arial"/>
                <w:sz w:val="20"/>
                <w:szCs w:val="20"/>
              </w:rPr>
            </w:pP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B71D7E">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Pozor</w:t>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rsidP="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H226 Horľavá kvapalina a pary.</w:t>
            </w:r>
          </w:p>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H336 Môže spôsobiť ospalosť alebo závraty.</w:t>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P102 Uchovávajte mimo dosahu detí. </w:t>
            </w:r>
          </w:p>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P210 Uchovávajte mimo dosahu tepla, horúcich povrchov, iskier, otvoreného ohňa a iných zdrojov zapálenia. Nefajčite. P233 Nádobu uchovávajte tesne uzavretú. </w:t>
            </w:r>
          </w:p>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P261 Zabráňte vdychovaniu prachu/dymu/plynu/hmly/pár/aerosólov. </w:t>
            </w:r>
          </w:p>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P280 Noste ochranné rukavice/ochranný odev/ochranné okuliare/ochranu tváre.</w:t>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71D7E"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P303+P361+P353 PRI KONTAKTE S POKOŽKOU (alebo vlasmi): Vyzlečte všetky kontaminované časti odevu. Pokožku ihneď opláchnite vodou. </w:t>
            </w:r>
          </w:p>
          <w:p w:rsidR="00B71D7E"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P304+P340 PO VDÝCHNUTÍ: Presuňte osobu na čerstvý vzduch a umožnite jej pohodlne dýchať. </w:t>
            </w:r>
          </w:p>
          <w:p w:rsidR="00B71D7E"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763396" w:rsidRPr="00B71D7E" w:rsidRDefault="00763396">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P312 Pri zdravotných problémoch volajte TOXIKOLOGICKÉ INFORMAČNÉ CENTRUM/lekára.</w:t>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B71D7E" w:rsidP="00B71D7E">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B71D7E">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P403+P235 Uchovávajte na dobre vetranom mieste. Uchovávajte v chlade.</w:t>
            </w:r>
          </w:p>
        </w:tc>
      </w:tr>
      <w:tr w:rsidR="00763396" w:rsidRPr="00B71D7E" w:rsidTr="00763396">
        <w:tc>
          <w:tcPr>
            <w:tcW w:w="3200"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763396">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 xml:space="preserve">Bezpečnostné upozornenia </w:t>
            </w:r>
            <w:r w:rsidR="00B71D7E" w:rsidRPr="00B71D7E">
              <w:rPr>
                <w:rFonts w:ascii="Arial" w:hAnsi="Arial" w:cs="Arial"/>
                <w:sz w:val="20"/>
                <w:szCs w:val="20"/>
              </w:rPr>
              <w:t>–</w:t>
            </w:r>
            <w:r w:rsidRPr="00B71D7E">
              <w:rPr>
                <w:rFonts w:ascii="Arial" w:hAnsi="Arial" w:cs="Arial"/>
                <w:sz w:val="20"/>
                <w:szCs w:val="20"/>
              </w:rPr>
              <w:t xml:space="preserve">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396" w:rsidRPr="00B71D7E" w:rsidRDefault="00B71D7E">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P501 Zneškodnite obsah/nádobu odovzdaním v zberni nebezpečných odpadov.</w:t>
            </w:r>
          </w:p>
        </w:tc>
      </w:tr>
    </w:tbl>
    <w:p w:rsidR="00763396" w:rsidRPr="00B71D7E" w:rsidRDefault="00763396">
      <w:pPr>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80446E" w:rsidRPr="00B71D7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80446E" w:rsidRPr="00B71D7E" w:rsidRDefault="0080446E"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0446E" w:rsidRPr="00B71D7E" w:rsidRDefault="00763396"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Obsahuje: destiláty (ropné), </w:t>
            </w:r>
            <w:proofErr w:type="spellStart"/>
            <w:r w:rsidRPr="00B71D7E">
              <w:rPr>
                <w:rFonts w:ascii="Arial" w:hAnsi="Arial" w:cs="Arial"/>
                <w:sz w:val="20"/>
                <w:szCs w:val="20"/>
              </w:rPr>
              <w:t>hydrogenované</w:t>
            </w:r>
            <w:proofErr w:type="spellEnd"/>
            <w:r w:rsidRPr="00B71D7E">
              <w:rPr>
                <w:rFonts w:ascii="Arial" w:hAnsi="Arial" w:cs="Arial"/>
                <w:sz w:val="20"/>
                <w:szCs w:val="20"/>
              </w:rPr>
              <w:t xml:space="preserve">, ťažké vyššie </w:t>
            </w:r>
            <w:proofErr w:type="spellStart"/>
            <w:r w:rsidRPr="00B71D7E">
              <w:rPr>
                <w:rFonts w:ascii="Arial" w:hAnsi="Arial" w:cs="Arial"/>
                <w:sz w:val="20"/>
                <w:szCs w:val="20"/>
              </w:rPr>
              <w:t>alkánové</w:t>
            </w:r>
            <w:proofErr w:type="spellEnd"/>
            <w:r w:rsidRPr="00B71D7E">
              <w:rPr>
                <w:rFonts w:ascii="Arial" w:hAnsi="Arial" w:cs="Arial"/>
                <w:sz w:val="20"/>
                <w:szCs w:val="20"/>
              </w:rPr>
              <w:t xml:space="preserve"> frakcie butyl-acetát</w:t>
            </w:r>
          </w:p>
          <w:p w:rsidR="00B71D7E" w:rsidRPr="00B71D7E" w:rsidRDefault="00B71D7E" w:rsidP="00DD79BD">
            <w:pPr>
              <w:autoSpaceDE w:val="0"/>
              <w:autoSpaceDN w:val="0"/>
              <w:adjustRightInd w:val="0"/>
              <w:spacing w:after="0" w:line="240" w:lineRule="auto"/>
              <w:rPr>
                <w:rFonts w:ascii="Arial" w:hAnsi="Arial" w:cs="Arial"/>
                <w:sz w:val="20"/>
                <w:szCs w:val="20"/>
              </w:rPr>
            </w:pPr>
          </w:p>
          <w:p w:rsidR="00B71D7E" w:rsidRPr="00B71D7E" w:rsidRDefault="00B71D7E"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 xml:space="preserve">EUH 066 Opakovaná expozícia môže </w:t>
            </w:r>
            <w:proofErr w:type="spellStart"/>
            <w:r w:rsidRPr="00B71D7E">
              <w:rPr>
                <w:rFonts w:ascii="Arial" w:hAnsi="Arial" w:cs="Arial"/>
                <w:sz w:val="20"/>
                <w:szCs w:val="20"/>
              </w:rPr>
              <w:t>spôsobit</w:t>
            </w:r>
            <w:proofErr w:type="spellEnd"/>
            <w:r w:rsidRPr="00B71D7E">
              <w:rPr>
                <w:rFonts w:ascii="Arial" w:hAnsi="Arial" w:cs="Arial"/>
                <w:sz w:val="20"/>
                <w:szCs w:val="20"/>
              </w:rPr>
              <w:t>’ vysušenie alebo popraskanie pokožky.</w:t>
            </w:r>
          </w:p>
        </w:tc>
      </w:tr>
    </w:tbl>
    <w:p w:rsidR="00DD79BD" w:rsidRPr="00B71D7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71D7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D79BD" w:rsidP="00DD79BD">
            <w:pPr>
              <w:autoSpaceDE w:val="0"/>
              <w:autoSpaceDN w:val="0"/>
              <w:adjustRightInd w:val="0"/>
              <w:spacing w:after="0" w:line="240" w:lineRule="auto"/>
              <w:ind w:left="90"/>
              <w:rPr>
                <w:rFonts w:ascii="Arial" w:hAnsi="Arial" w:cs="Arial"/>
                <w:sz w:val="20"/>
                <w:szCs w:val="20"/>
              </w:rPr>
            </w:pPr>
            <w:r w:rsidRPr="00B71D7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71D7E" w:rsidRDefault="00DB08E0" w:rsidP="00DD79BD">
            <w:pPr>
              <w:autoSpaceDE w:val="0"/>
              <w:autoSpaceDN w:val="0"/>
              <w:adjustRightInd w:val="0"/>
              <w:spacing w:after="0" w:line="240" w:lineRule="auto"/>
              <w:rPr>
                <w:rFonts w:ascii="Arial" w:hAnsi="Arial" w:cs="Arial"/>
                <w:sz w:val="20"/>
                <w:szCs w:val="20"/>
              </w:rPr>
            </w:pPr>
            <w:r w:rsidRPr="00B71D7E">
              <w:rPr>
                <w:rFonts w:ascii="Arial" w:hAnsi="Arial" w:cs="Arial"/>
                <w:sz w:val="20"/>
                <w:szCs w:val="20"/>
              </w:rPr>
              <w:t>Zmes neobsahuje látky, ktoré spĺňajú kritériá pre látky PBT alebo vPvB v súlade s prílohou XIII, nariadenie (ES) č. 1907/2006 (REACH) v platnom znení.</w:t>
            </w:r>
          </w:p>
        </w:tc>
      </w:tr>
    </w:tbl>
    <w:p w:rsidR="00DD79BD" w:rsidRPr="00020E46" w:rsidRDefault="00DD79BD" w:rsidP="00DD79BD">
      <w:pPr>
        <w:spacing w:after="0"/>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20E46" w:rsidTr="00DD79BD">
        <w:tc>
          <w:tcPr>
            <w:tcW w:w="9072" w:type="dxa"/>
            <w:shd w:val="clear" w:color="auto" w:fill="FFFF00"/>
          </w:tcPr>
          <w:p w:rsidR="00DD79BD" w:rsidRPr="00020E46" w:rsidRDefault="00DD79BD" w:rsidP="00DD79BD">
            <w:pPr>
              <w:autoSpaceDE w:val="0"/>
              <w:autoSpaceDN w:val="0"/>
              <w:adjustRightInd w:val="0"/>
              <w:spacing w:after="0" w:line="240" w:lineRule="auto"/>
              <w:ind w:left="150"/>
            </w:pPr>
            <w:r w:rsidRPr="00020E46">
              <w:rPr>
                <w:rFonts w:ascii="Arial" w:hAnsi="Arial" w:cs="Arial"/>
                <w:b/>
                <w:bCs/>
                <w:sz w:val="20"/>
                <w:szCs w:val="20"/>
              </w:rPr>
              <w:t>ODDIEL 3: Zloženie/informácie o zložkách</w:t>
            </w:r>
          </w:p>
        </w:tc>
      </w:tr>
    </w:tbl>
    <w:p w:rsidR="00DD79BD" w:rsidRPr="00020E46" w:rsidRDefault="00DD79BD" w:rsidP="00DD79BD">
      <w:pPr>
        <w:spacing w:after="0"/>
        <w:rPr>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020E46" w:rsidTr="00DD79BD">
        <w:tc>
          <w:tcPr>
            <w:tcW w:w="9072" w:type="dxa"/>
            <w:shd w:val="clear" w:color="auto" w:fill="auto"/>
          </w:tcPr>
          <w:p w:rsidR="00DD79BD" w:rsidRPr="00020E46" w:rsidRDefault="00DD79BD" w:rsidP="00DD79BD">
            <w:pPr>
              <w:autoSpaceDE w:val="0"/>
              <w:autoSpaceDN w:val="0"/>
              <w:adjustRightInd w:val="0"/>
              <w:spacing w:after="0" w:line="240" w:lineRule="auto"/>
              <w:ind w:left="90"/>
            </w:pPr>
            <w:r w:rsidRPr="00020E46">
              <w:rPr>
                <w:rFonts w:ascii="Arial" w:hAnsi="Arial" w:cs="Arial"/>
                <w:sz w:val="20"/>
                <w:szCs w:val="20"/>
              </w:rPr>
              <w:t>3.1. Látky</w:t>
            </w:r>
            <w:r w:rsidR="005D3712" w:rsidRPr="00020E46">
              <w:rPr>
                <w:rFonts w:ascii="Arial" w:hAnsi="Arial" w:cs="Arial"/>
                <w:sz w:val="20"/>
                <w:szCs w:val="20"/>
              </w:rPr>
              <w:t>: netýka sa</w:t>
            </w:r>
          </w:p>
        </w:tc>
      </w:tr>
    </w:tbl>
    <w:p w:rsidR="00DD79BD" w:rsidRPr="00020E46" w:rsidRDefault="00DD79BD" w:rsidP="00DD79BD">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1701"/>
        <w:gridCol w:w="1276"/>
        <w:gridCol w:w="1134"/>
        <w:gridCol w:w="1559"/>
        <w:gridCol w:w="1134"/>
      </w:tblGrid>
      <w:tr w:rsidR="00DD79BD" w:rsidRPr="00020E46" w:rsidTr="00DD79BD">
        <w:tc>
          <w:tcPr>
            <w:tcW w:w="9072" w:type="dxa"/>
            <w:gridSpan w:val="6"/>
            <w:shd w:val="clear" w:color="auto" w:fill="auto"/>
          </w:tcPr>
          <w:p w:rsidR="00DD79BD" w:rsidRPr="00020E46" w:rsidRDefault="00DD79BD" w:rsidP="0080446E">
            <w:pPr>
              <w:autoSpaceDE w:val="0"/>
              <w:autoSpaceDN w:val="0"/>
              <w:adjustRightInd w:val="0"/>
              <w:spacing w:after="0" w:line="240" w:lineRule="auto"/>
              <w:ind w:left="90"/>
            </w:pPr>
            <w:r w:rsidRPr="00020E46">
              <w:rPr>
                <w:rFonts w:ascii="Arial" w:hAnsi="Arial" w:cs="Arial"/>
                <w:sz w:val="20"/>
                <w:szCs w:val="20"/>
              </w:rPr>
              <w:t>3.2. Zmesi</w:t>
            </w:r>
            <w:r w:rsidR="0080446E" w:rsidRPr="00020E46">
              <w:rPr>
                <w:rFonts w:ascii="Arial" w:hAnsi="Arial" w:cs="Arial"/>
                <w:sz w:val="20"/>
                <w:szCs w:val="20"/>
              </w:rPr>
              <w:t xml:space="preserve">: </w:t>
            </w:r>
            <w:proofErr w:type="spellStart"/>
            <w:r w:rsidR="0080446E" w:rsidRPr="00020E46">
              <w:t>polydimetylsiloxán</w:t>
            </w:r>
            <w:proofErr w:type="spellEnd"/>
            <w:r w:rsidR="0080446E" w:rsidRPr="00020E46">
              <w:t xml:space="preserve"> + plnivo + pomocné látky + </w:t>
            </w:r>
            <w:proofErr w:type="spellStart"/>
            <w:r w:rsidR="0080446E" w:rsidRPr="00020E46">
              <w:t>acetoxysilanové</w:t>
            </w:r>
            <w:proofErr w:type="spellEnd"/>
            <w:r w:rsidR="0080446E" w:rsidRPr="00020E46">
              <w:t xml:space="preserve"> </w:t>
            </w:r>
            <w:proofErr w:type="spellStart"/>
            <w:r w:rsidR="0080446E" w:rsidRPr="00020E46">
              <w:t>sieťovacie</w:t>
            </w:r>
            <w:proofErr w:type="spellEnd"/>
            <w:r w:rsidR="0080446E" w:rsidRPr="00020E46">
              <w:t xml:space="preserve"> činidlo</w:t>
            </w:r>
          </w:p>
        </w:tc>
      </w:tr>
      <w:tr w:rsidR="00AA266B" w:rsidRPr="00020E46" w:rsidTr="00AA266B">
        <w:tblPrEx>
          <w:tblBorders>
            <w:top w:val="none" w:sz="0" w:space="0" w:color="auto"/>
            <w:left w:val="none" w:sz="0" w:space="0" w:color="auto"/>
            <w:bottom w:val="none" w:sz="0" w:space="0" w:color="auto"/>
            <w:right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Chemická identita zložky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CAS</w:t>
            </w:r>
          </w:p>
          <w:p w:rsidR="00AA266B" w:rsidRPr="00020E46" w:rsidRDefault="00AA266B"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EC</w:t>
            </w:r>
          </w:p>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Registračné číslo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Označovanie</w:t>
            </w:r>
          </w:p>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pPr>
            <w:r w:rsidRPr="00020E46">
              <w:rPr>
                <w:rFonts w:ascii="Arial" w:hAnsi="Arial" w:cs="Arial"/>
                <w:sz w:val="17"/>
                <w:szCs w:val="17"/>
              </w:rPr>
              <w:t>Koncentrácia</w:t>
            </w:r>
          </w:p>
        </w:tc>
      </w:tr>
      <w:tr w:rsidR="00AA266B" w:rsidRPr="0015053F" w:rsidTr="00AA266B">
        <w:tblPrEx>
          <w:tblBorders>
            <w:top w:val="none" w:sz="0" w:space="0" w:color="auto"/>
            <w:left w:val="none" w:sz="0" w:space="0" w:color="auto"/>
            <w:bottom w:val="none" w:sz="0" w:space="0" w:color="auto"/>
            <w:right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B71D7E"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 xml:space="preserve">destiláty (ropné), </w:t>
            </w:r>
            <w:proofErr w:type="spellStart"/>
            <w:r w:rsidRPr="0015053F">
              <w:rPr>
                <w:rFonts w:ascii="Arial" w:hAnsi="Arial" w:cs="Arial"/>
                <w:sz w:val="17"/>
                <w:szCs w:val="17"/>
              </w:rPr>
              <w:t>hydrogenované</w:t>
            </w:r>
            <w:proofErr w:type="spellEnd"/>
            <w:r w:rsidRPr="0015053F">
              <w:rPr>
                <w:rFonts w:ascii="Arial" w:hAnsi="Arial" w:cs="Arial"/>
                <w:sz w:val="17"/>
                <w:szCs w:val="17"/>
              </w:rPr>
              <w:t xml:space="preserve">, ťažké vyššie </w:t>
            </w:r>
            <w:proofErr w:type="spellStart"/>
            <w:r w:rsidRPr="0015053F">
              <w:rPr>
                <w:rFonts w:ascii="Arial" w:hAnsi="Arial" w:cs="Arial"/>
                <w:sz w:val="17"/>
                <w:szCs w:val="17"/>
              </w:rPr>
              <w:t>alkánové</w:t>
            </w:r>
            <w:proofErr w:type="spellEnd"/>
            <w:r w:rsidRPr="0015053F">
              <w:rPr>
                <w:rFonts w:ascii="Arial" w:hAnsi="Arial" w:cs="Arial"/>
                <w:sz w:val="17"/>
                <w:szCs w:val="17"/>
              </w:rPr>
              <w:t xml:space="preserve"> frakcie; základový olej – </w:t>
            </w:r>
            <w:proofErr w:type="spellStart"/>
            <w:r w:rsidRPr="0015053F">
              <w:rPr>
                <w:rFonts w:ascii="Arial" w:hAnsi="Arial" w:cs="Arial"/>
                <w:sz w:val="17"/>
                <w:szCs w:val="17"/>
              </w:rPr>
              <w:t>nešpecifikovan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1D7E" w:rsidRPr="0015053F"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64742-54-7</w:t>
            </w:r>
          </w:p>
          <w:p w:rsidR="00B71D7E" w:rsidRPr="0015053F"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265-157-1</w:t>
            </w:r>
          </w:p>
          <w:p w:rsidR="00AA266B" w:rsidRPr="00020E46"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01-2119484627-25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481F" w:rsidRPr="00020E46" w:rsidRDefault="00C7481F"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Carc 1B</w:t>
            </w:r>
          </w:p>
          <w:p w:rsidR="00AA266B" w:rsidRPr="00020E46" w:rsidRDefault="00AA266B" w:rsidP="00AA266B">
            <w:pPr>
              <w:autoSpaceDE w:val="0"/>
              <w:autoSpaceDN w:val="0"/>
              <w:adjustRightInd w:val="0"/>
              <w:spacing w:after="0" w:line="240" w:lineRule="auto"/>
              <w:rPr>
                <w:rFonts w:ascii="Arial" w:hAnsi="Arial" w:cs="Arial"/>
                <w:sz w:val="17"/>
                <w:szCs w:val="17"/>
              </w:rPr>
            </w:pPr>
          </w:p>
          <w:p w:rsidR="00C7481F" w:rsidRPr="00020E46" w:rsidRDefault="00C7481F" w:rsidP="00B71D7E">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 xml:space="preserve">Poznámka </w:t>
            </w:r>
            <w:r w:rsidR="00B71D7E">
              <w:rPr>
                <w:rFonts w:ascii="Arial" w:hAnsi="Arial" w:cs="Arial"/>
                <w:sz w:val="17"/>
                <w:szCs w:val="17"/>
              </w:rPr>
              <w:t>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481F" w:rsidRPr="00020E46" w:rsidRDefault="00C7481F"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H350</w:t>
            </w:r>
          </w:p>
          <w:p w:rsidR="00AA266B" w:rsidRPr="00020E46" w:rsidRDefault="00AA266B" w:rsidP="00AA266B">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GHS08</w:t>
            </w:r>
          </w:p>
          <w:p w:rsidR="00AA266B" w:rsidRPr="00020E46" w:rsidRDefault="00AA266B" w:rsidP="00AA266B">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Dgr</w:t>
            </w:r>
          </w:p>
          <w:p w:rsidR="00AA266B" w:rsidRPr="00020E46" w:rsidRDefault="00AA266B" w:rsidP="00AA266B">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AA266B" w:rsidP="00B71D7E">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w:t>
            </w:r>
            <w:r w:rsidR="00B71D7E">
              <w:rPr>
                <w:rFonts w:ascii="Arial" w:hAnsi="Arial" w:cs="Arial"/>
                <w:sz w:val="17"/>
                <w:szCs w:val="17"/>
              </w:rPr>
              <w:t xml:space="preserve">31 - </w:t>
            </w:r>
            <w:r w:rsidRPr="00020E46">
              <w:rPr>
                <w:rFonts w:ascii="Arial" w:hAnsi="Arial" w:cs="Arial"/>
                <w:sz w:val="17"/>
                <w:szCs w:val="17"/>
              </w:rPr>
              <w:t>3</w:t>
            </w:r>
            <w:r w:rsidR="00B71D7E">
              <w:rPr>
                <w:rFonts w:ascii="Arial" w:hAnsi="Arial" w:cs="Arial"/>
                <w:sz w:val="17"/>
                <w:szCs w:val="17"/>
              </w:rPr>
              <w:t>5</w:t>
            </w:r>
            <w:r w:rsidRPr="00020E46">
              <w:rPr>
                <w:rFonts w:ascii="Arial" w:hAnsi="Arial" w:cs="Arial"/>
                <w:sz w:val="17"/>
                <w:szCs w:val="17"/>
              </w:rPr>
              <w:t>) %</w:t>
            </w:r>
          </w:p>
        </w:tc>
      </w:tr>
      <w:tr w:rsidR="00AA266B" w:rsidRPr="0015053F" w:rsidTr="00AA266B">
        <w:tblPrEx>
          <w:tblBorders>
            <w:top w:val="none" w:sz="0" w:space="0" w:color="auto"/>
            <w:left w:val="none" w:sz="0" w:space="0" w:color="auto"/>
            <w:bottom w:val="none" w:sz="0" w:space="0" w:color="auto"/>
            <w:right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B71D7E"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n-butyl-acetát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1D7E" w:rsidRPr="0015053F"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 xml:space="preserve">123-86-4  </w:t>
            </w:r>
          </w:p>
          <w:p w:rsidR="00AA266B" w:rsidRPr="0015053F"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204-658-1</w:t>
            </w:r>
          </w:p>
          <w:p w:rsidR="00B71D7E" w:rsidRPr="00020E46"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01-2119485493-29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66B" w:rsidRPr="0015053F" w:rsidRDefault="00B71D7E" w:rsidP="00B71D7E">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Flam. Liq. 3 STOT SE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15053F" w:rsidRDefault="00B71D7E"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H226</w:t>
            </w:r>
          </w:p>
          <w:p w:rsidR="0015053F" w:rsidRPr="0015053F" w:rsidRDefault="0015053F"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H336</w:t>
            </w:r>
          </w:p>
          <w:p w:rsidR="0015053F" w:rsidRPr="00020E46" w:rsidRDefault="0015053F"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EUH 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7481F" w:rsidRPr="00020E46" w:rsidRDefault="0015053F" w:rsidP="00C7481F">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7481F" w:rsidRPr="00020E46" w:rsidRDefault="00C7481F" w:rsidP="00C7481F">
            <w:pPr>
              <w:autoSpaceDE w:val="0"/>
              <w:autoSpaceDN w:val="0"/>
              <w:adjustRightInd w:val="0"/>
              <w:spacing w:after="0" w:line="240" w:lineRule="auto"/>
              <w:rPr>
                <w:rFonts w:ascii="Arial" w:hAnsi="Arial" w:cs="Arial"/>
                <w:sz w:val="17"/>
                <w:szCs w:val="17"/>
              </w:rPr>
            </w:pPr>
            <w:r w:rsidRPr="00020E46">
              <w:rPr>
                <w:rFonts w:ascii="Arial" w:hAnsi="Arial" w:cs="Arial"/>
                <w:sz w:val="17"/>
                <w:szCs w:val="17"/>
              </w:rPr>
              <w:t>GHS07</w:t>
            </w:r>
          </w:p>
          <w:p w:rsidR="00C7481F" w:rsidRPr="00020E46" w:rsidRDefault="0015053F" w:rsidP="00C7481F">
            <w:pPr>
              <w:autoSpaceDE w:val="0"/>
              <w:autoSpaceDN w:val="0"/>
              <w:adjustRightInd w:val="0"/>
              <w:spacing w:after="0" w:line="240" w:lineRule="auto"/>
              <w:rPr>
                <w:rFonts w:ascii="Arial" w:hAnsi="Arial" w:cs="Arial"/>
                <w:sz w:val="17"/>
                <w:szCs w:val="17"/>
              </w:rPr>
            </w:pPr>
            <w:r>
              <w:rPr>
                <w:rFonts w:ascii="Arial" w:hAnsi="Arial" w:cs="Arial"/>
                <w:sz w:val="17"/>
                <w:szCs w:val="17"/>
              </w:rPr>
              <w:t>Wng</w:t>
            </w:r>
          </w:p>
          <w:p w:rsidR="00AA266B" w:rsidRPr="00020E46" w:rsidRDefault="00AA266B" w:rsidP="00AA266B">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15053F" w:rsidP="00AA266B">
            <w:pPr>
              <w:autoSpaceDE w:val="0"/>
              <w:autoSpaceDN w:val="0"/>
              <w:adjustRightInd w:val="0"/>
              <w:spacing w:after="0" w:line="240" w:lineRule="auto"/>
              <w:rPr>
                <w:rFonts w:ascii="Arial" w:hAnsi="Arial" w:cs="Arial"/>
                <w:sz w:val="17"/>
                <w:szCs w:val="17"/>
              </w:rPr>
            </w:pPr>
            <w:r>
              <w:rPr>
                <w:rFonts w:ascii="Arial" w:hAnsi="Arial" w:cs="Arial"/>
                <w:sz w:val="17"/>
                <w:szCs w:val="17"/>
              </w:rPr>
              <w:t>(22 – 26) %</w:t>
            </w:r>
          </w:p>
        </w:tc>
      </w:tr>
      <w:tr w:rsidR="00AA266B" w:rsidRPr="0015053F" w:rsidTr="00AA266B">
        <w:tblPrEx>
          <w:tblBorders>
            <w:top w:val="none" w:sz="0" w:space="0" w:color="auto"/>
            <w:left w:val="none" w:sz="0" w:space="0" w:color="auto"/>
            <w:bottom w:val="none" w:sz="0" w:space="0" w:color="auto"/>
            <w:right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15053F" w:rsidP="00C7481F">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lastRenderedPageBreak/>
              <w:t>bis(2,2,6,6-tetrametylpiperidín-4-yl)-</w:t>
            </w:r>
            <w:proofErr w:type="spellStart"/>
            <w:r w:rsidRPr="0015053F">
              <w:rPr>
                <w:rFonts w:ascii="Arial" w:hAnsi="Arial" w:cs="Arial"/>
                <w:sz w:val="17"/>
                <w:szCs w:val="17"/>
              </w:rPr>
              <w:t>dekándioát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053F" w:rsidRPr="0015053F" w:rsidRDefault="0015053F" w:rsidP="0015053F">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52829-07-9</w:t>
            </w:r>
          </w:p>
          <w:p w:rsidR="0015053F" w:rsidRPr="0015053F" w:rsidRDefault="0015053F" w:rsidP="0015053F">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 xml:space="preserve">258-207-9 </w:t>
            </w:r>
          </w:p>
          <w:p w:rsidR="00AA266B" w:rsidRPr="00020E46" w:rsidRDefault="0015053F" w:rsidP="0015053F">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01-2119537297-32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15053F" w:rsidP="0015053F">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Eye Irrit. 2 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053F" w:rsidRPr="0015053F" w:rsidRDefault="0015053F"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H319</w:t>
            </w:r>
          </w:p>
          <w:p w:rsidR="00AA266B" w:rsidRPr="00020E46" w:rsidRDefault="0015053F" w:rsidP="00AA266B">
            <w:pPr>
              <w:autoSpaceDE w:val="0"/>
              <w:autoSpaceDN w:val="0"/>
              <w:adjustRightInd w:val="0"/>
              <w:spacing w:after="0" w:line="240" w:lineRule="auto"/>
              <w:rPr>
                <w:rFonts w:ascii="Arial" w:hAnsi="Arial" w:cs="Arial"/>
                <w:sz w:val="17"/>
                <w:szCs w:val="17"/>
              </w:rPr>
            </w:pPr>
            <w:r w:rsidRPr="0015053F">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7481F" w:rsidRPr="00020E46" w:rsidRDefault="0015053F" w:rsidP="00C7481F">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C7481F" w:rsidRPr="00020E46" w:rsidRDefault="0015053F" w:rsidP="00C7481F">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C7481F" w:rsidRPr="00020E46" w:rsidRDefault="0015053F" w:rsidP="00C7481F">
            <w:pPr>
              <w:autoSpaceDE w:val="0"/>
              <w:autoSpaceDN w:val="0"/>
              <w:adjustRightInd w:val="0"/>
              <w:spacing w:after="0" w:line="240" w:lineRule="auto"/>
              <w:rPr>
                <w:rFonts w:ascii="Arial" w:hAnsi="Arial" w:cs="Arial"/>
                <w:sz w:val="17"/>
                <w:szCs w:val="17"/>
              </w:rPr>
            </w:pPr>
            <w:r>
              <w:rPr>
                <w:rFonts w:ascii="Arial" w:hAnsi="Arial" w:cs="Arial"/>
                <w:sz w:val="17"/>
                <w:szCs w:val="17"/>
              </w:rPr>
              <w:t>Wng</w:t>
            </w:r>
          </w:p>
          <w:p w:rsidR="00AA266B" w:rsidRPr="00020E46" w:rsidRDefault="00AA266B" w:rsidP="00AA266B">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66B" w:rsidRPr="00020E46" w:rsidRDefault="0015053F" w:rsidP="0015053F">
            <w:pPr>
              <w:autoSpaceDE w:val="0"/>
              <w:autoSpaceDN w:val="0"/>
              <w:adjustRightInd w:val="0"/>
              <w:spacing w:after="0" w:line="240" w:lineRule="auto"/>
              <w:rPr>
                <w:rFonts w:ascii="Arial" w:hAnsi="Arial" w:cs="Arial"/>
                <w:sz w:val="17"/>
                <w:szCs w:val="17"/>
              </w:rPr>
            </w:pPr>
            <w:r>
              <w:rPr>
                <w:rFonts w:ascii="Arial" w:hAnsi="Arial" w:cs="Arial"/>
                <w:sz w:val="17"/>
                <w:szCs w:val="17"/>
              </w:rPr>
              <w:t>(0,1 – 0,2)</w:t>
            </w:r>
            <w:r w:rsidR="00AA266B" w:rsidRPr="00020E46">
              <w:rPr>
                <w:rFonts w:ascii="Arial" w:hAnsi="Arial" w:cs="Arial"/>
                <w:sz w:val="17"/>
                <w:szCs w:val="17"/>
              </w:rPr>
              <w:t xml:space="preserve"> %</w:t>
            </w:r>
          </w:p>
        </w:tc>
      </w:tr>
      <w:tr w:rsidR="00C7481F" w:rsidRPr="006B32CD" w:rsidTr="007633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C7481F" w:rsidRPr="006B32CD" w:rsidRDefault="00C7481F" w:rsidP="00C7481F">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Poznámky </w:t>
            </w:r>
          </w:p>
          <w:p w:rsidR="00C7481F" w:rsidRPr="006B32CD" w:rsidRDefault="0015053F" w:rsidP="00C7481F">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Poznámka L: Látka nemusí byť klasifikovaná ako karcinogénna, ak sa preukáže, že obsahuje menej ako 3 % extraktu DMSO nameraných podľa IP 346.</w:t>
            </w:r>
          </w:p>
        </w:tc>
      </w:tr>
    </w:tbl>
    <w:p w:rsidR="00DD79BD" w:rsidRPr="006B32C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9072" w:type="dxa"/>
            <w:gridSpan w:val="2"/>
            <w:shd w:val="clear" w:color="auto" w:fill="auto"/>
          </w:tcPr>
          <w:p w:rsidR="00DD79BD" w:rsidRPr="006B32CD" w:rsidRDefault="00DD79BD" w:rsidP="000477F4">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Plné znenie H-výstražných upozornení je v oddiele 16. </w:t>
            </w:r>
          </w:p>
        </w:tc>
      </w:tr>
      <w:tr w:rsidR="00DD79BD"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n-butyl-acetát – pozri oddiel č. 8.</w:t>
            </w:r>
          </w:p>
        </w:tc>
      </w:tr>
      <w:tr w:rsidR="00DD79BD"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žiadne</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4: Opatrenia prvej pomoci</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6B32CD" w:rsidRDefault="00DD79BD"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V prípade akýchkoľvek pochybností konzultujte s lekárom. Ukážte túto kartu bezpečnostných údajov. </w:t>
            </w:r>
            <w:r w:rsidR="008378A2" w:rsidRPr="006B32CD">
              <w:rPr>
                <w:rFonts w:ascii="Arial" w:hAnsi="Arial" w:cs="Arial"/>
                <w:sz w:val="20"/>
                <w:szCs w:val="20"/>
              </w:rPr>
              <w:t xml:space="preserve">Dbajte na vlastnú bezpečnosť. </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15053F">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Ihneď prerušte expozíciu, dopravte zasiahnutú osobu na čerstvý vzduch. Zaistite zasiahnutú osobu proti prechladnutiu. Zaistite lekárske ošetrenie, ak pretrváva podráždenie, dýchavičnosť alebo iné príznaky.</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 Pokožku opláchnite vodou/sprchou.</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Pokyny na prvú pomoc pri kontakte s</w:t>
            </w:r>
            <w:r w:rsidR="002133D0" w:rsidRPr="006B32CD">
              <w:rPr>
                <w:rFonts w:ascii="Arial" w:hAnsi="Arial" w:cs="Arial"/>
                <w:sz w:val="20"/>
                <w:szCs w:val="20"/>
              </w:rPr>
              <w:t> </w:t>
            </w:r>
            <w:r w:rsidRPr="006B32CD">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Vypláchnite ústa čistou vodou. V prípade ťažkostí vyhľadajte lekára.</w:t>
            </w:r>
          </w:p>
        </w:tc>
      </w:tr>
      <w:tr w:rsidR="00DD79BD" w:rsidRPr="006B32CD"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2133D0">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4.2 Najdôležitejšie príznaky a účinky</w:t>
            </w:r>
          </w:p>
        </w:tc>
      </w:tr>
      <w:tr w:rsidR="000477F4" w:rsidRPr="006B32CD"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Pri vdýchnutí: </w:t>
            </w:r>
            <w:r w:rsidR="0015053F" w:rsidRPr="006B32CD">
              <w:rPr>
                <w:rFonts w:ascii="Arial" w:hAnsi="Arial" w:cs="Arial"/>
                <w:sz w:val="20"/>
                <w:szCs w:val="20"/>
              </w:rPr>
              <w:t>Môže spôsobiť ospalosť alebo závraty.</w:t>
            </w:r>
          </w:p>
          <w:p w:rsidR="002133D0"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Pri kontakte s pokožkou: Neočakávajú sa. </w:t>
            </w:r>
          </w:p>
          <w:p w:rsidR="002133D0"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Po zasiahnutí očí: Neočakávajú sa. </w:t>
            </w:r>
          </w:p>
          <w:p w:rsidR="000477F4"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Po požití: Neočakávajú sa. </w:t>
            </w:r>
          </w:p>
        </w:tc>
      </w:tr>
      <w:tr w:rsidR="000477F4" w:rsidRPr="006B32CD"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6B32CD" w:rsidRDefault="000477F4" w:rsidP="002133D0">
            <w:pPr>
              <w:autoSpaceDE w:val="0"/>
              <w:autoSpaceDN w:val="0"/>
              <w:adjustRightInd w:val="0"/>
              <w:spacing w:after="0" w:line="240" w:lineRule="auto"/>
              <w:ind w:left="90"/>
              <w:rPr>
                <w:rFonts w:ascii="Arial" w:hAnsi="Arial" w:cs="Arial"/>
                <w:sz w:val="20"/>
                <w:szCs w:val="20"/>
              </w:rPr>
            </w:pPr>
          </w:p>
        </w:tc>
      </w:tr>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Liečba symptomatická.</w:t>
            </w:r>
          </w:p>
          <w:p w:rsidR="00DD79BD" w:rsidRPr="006B32CD" w:rsidRDefault="00DD79BD" w:rsidP="002133D0">
            <w:pPr>
              <w:autoSpaceDE w:val="0"/>
              <w:autoSpaceDN w:val="0"/>
              <w:adjustRightInd w:val="0"/>
              <w:spacing w:after="0" w:line="240" w:lineRule="auto"/>
              <w:rPr>
                <w:rFonts w:ascii="Arial" w:hAnsi="Arial" w:cs="Arial"/>
                <w:sz w:val="20"/>
                <w:szCs w:val="20"/>
              </w:rPr>
            </w:pPr>
          </w:p>
        </w:tc>
      </w:tr>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neuvádzajú sa</w:t>
            </w:r>
          </w:p>
        </w:tc>
      </w:tr>
    </w:tbl>
    <w:p w:rsidR="00DD79BD" w:rsidRPr="006B32CD"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351904">
            <w:pPr>
              <w:autoSpaceDE w:val="0"/>
              <w:autoSpaceDN w:val="0"/>
              <w:adjustRightInd w:val="0"/>
              <w:spacing w:after="0" w:line="240" w:lineRule="auto"/>
              <w:ind w:left="150"/>
              <w:rPr>
                <w:rFonts w:ascii="Arial" w:hAnsi="Arial" w:cs="Arial"/>
                <w:sz w:val="20"/>
                <w:szCs w:val="20"/>
              </w:rPr>
            </w:pPr>
            <w:r w:rsidRPr="00351904">
              <w:rPr>
                <w:rFonts w:ascii="Arial" w:hAnsi="Arial" w:cs="Arial"/>
                <w:b/>
                <w:bCs/>
                <w:sz w:val="20"/>
                <w:szCs w:val="20"/>
              </w:rPr>
              <w:t>ODDIEL 5: Protipožiarne opatrenia</w:t>
            </w:r>
          </w:p>
        </w:tc>
      </w:tr>
    </w:tbl>
    <w:p w:rsidR="00DD79BD" w:rsidRPr="006B32CD"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Pena odolná alkoholu, oxid uhličitý, prášok, voda - striekajúci prúd, vodná hmla.</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15053F" w:rsidP="00935D27">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Voda - plný prúd </w:t>
            </w:r>
          </w:p>
        </w:tc>
      </w:tr>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lastRenderedPageBreak/>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935D27">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Pri požiari môže dochádzať k vzniku oxidu uhoľnatého a uhličitého a ďalších toxických plynov. Vdychovanie nebezpečných rozkladných (</w:t>
            </w:r>
            <w:proofErr w:type="spellStart"/>
            <w:r w:rsidRPr="006B32CD">
              <w:rPr>
                <w:rFonts w:ascii="Arial" w:hAnsi="Arial" w:cs="Arial"/>
                <w:sz w:val="20"/>
                <w:szCs w:val="20"/>
              </w:rPr>
              <w:t>pyrolýznych</w:t>
            </w:r>
            <w:proofErr w:type="spellEnd"/>
            <w:r w:rsidRPr="006B32CD">
              <w:rPr>
                <w:rFonts w:ascii="Arial" w:hAnsi="Arial" w:cs="Arial"/>
                <w:sz w:val="20"/>
                <w:szCs w:val="20"/>
              </w:rPr>
              <w:t xml:space="preserve">) produktov môže spôsobiť vážne poškodenie zdravia. </w:t>
            </w:r>
          </w:p>
        </w:tc>
      </w:tr>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B32CD">
              <w:rPr>
                <w:rFonts w:ascii="Arial" w:hAnsi="Arial" w:cs="Arial"/>
                <w:sz w:val="20"/>
                <w:szCs w:val="20"/>
              </w:rPr>
              <w:t>hasivo</w:t>
            </w:r>
            <w:proofErr w:type="spellEnd"/>
            <w:r w:rsidRPr="006B32CD">
              <w:rPr>
                <w:rFonts w:ascii="Arial" w:hAnsi="Arial" w:cs="Arial"/>
                <w:sz w:val="20"/>
                <w:szCs w:val="20"/>
              </w:rPr>
              <w:t xml:space="preserve"> nenechajte uniknúť do kanalizácie, povrchových a spodných vôd.</w:t>
            </w:r>
          </w:p>
        </w:tc>
      </w:tr>
      <w:tr w:rsidR="00DD79BD" w:rsidRPr="006B32C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neuvádza sa</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6: Opatrenia pri náhodnom uvoľnení</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Zaistite dostatočné vetranie. Horľavá kvapalina a pary. Odstráňte všetky zdroje zapálenia. Používajte osobné ochranné pracovné prostriedky. Postupujte podľa pokynov, obsiahnutých v oddieloch 7 a 8. Nevdychujte aerosóly.</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2133D0"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Zabráňte kontaminácii pôdy a úniku do povrchových alebo podzemných vôd.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2133D0"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7, </w:t>
            </w:r>
            <w:r w:rsidR="00DD79BD" w:rsidRPr="006B32CD">
              <w:rPr>
                <w:rFonts w:ascii="Arial" w:hAnsi="Arial" w:cs="Arial"/>
                <w:sz w:val="20"/>
                <w:szCs w:val="20"/>
              </w:rPr>
              <w:t>8, 13</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7: Zaobchádzanie a skladovanie</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935D27">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Nefajčite. Používajte iba neiskriace prístroje. Používajte iba na voľnom priestranstve alebo v dobre vetranom priestore. Používajte osobné ochranné pracovné prostriedky podľa oddielu 8. Dbajte na platné právne predpisy o bezpečnosti a ochrane zdravia. Uzemnite a upevnite nádobu a plniace zariadenie. Používajte elektrické/ventilačné/osvetľovacie zariadenie do výbušného prostredia. Urobte preventívne opatrenia proti výbojom statickej elektriny.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CE0639">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Skladujte v tesne uzavretých obaloch na chladných, suchých a dobre vetraných miestach na to určených. Nevystavujte slnku. Uchovávajte uzamknuté. Nádobu uchovávajte tesne uzavretú. Uchovávajte v chlade. </w:t>
            </w:r>
          </w:p>
          <w:p w:rsidR="00935D27" w:rsidRPr="006B32CD" w:rsidRDefault="00935D27" w:rsidP="00CE0639">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Skladovacia trieda 3A - Horľavé kvapaliny (bod vzplanutia pod 55 °C) </w:t>
            </w:r>
          </w:p>
          <w:p w:rsidR="00935D27" w:rsidRPr="006B32CD" w:rsidRDefault="00935D27" w:rsidP="00CE0639">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Obsah 310 ml </w:t>
            </w:r>
          </w:p>
          <w:p w:rsidR="00DD79BD" w:rsidRPr="006B32CD" w:rsidRDefault="00935D27" w:rsidP="00CE0639">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lastRenderedPageBreak/>
              <w:t>Špecifické požiadavky alebo pravidlá vzťahujúce sa k látke/zmesi: Pary rozpúšťadiel sú ťažšie ako vzduch a hromadia sa najmä u podlahy, kde v zmesi so vzduchom môžu vytvárať výbušnú zmes</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lastRenderedPageBreak/>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neuvádzajú sa</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8: Kontroly expozície/osobná ochrana</w:t>
            </w:r>
          </w:p>
        </w:tc>
      </w:tr>
    </w:tbl>
    <w:p w:rsidR="00DD79BD" w:rsidRPr="006B32CD"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B32CD"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2133D0"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NPEL:</w:t>
            </w:r>
          </w:p>
          <w:p w:rsidR="00DD79BD" w:rsidRPr="006B32CD" w:rsidRDefault="00B71D7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31. </w:t>
            </w:r>
            <w:proofErr w:type="spellStart"/>
            <w:r w:rsidRPr="006B32CD">
              <w:rPr>
                <w:rFonts w:ascii="Arial" w:hAnsi="Arial" w:cs="Arial"/>
                <w:sz w:val="20"/>
                <w:szCs w:val="20"/>
              </w:rPr>
              <w:t>Butylacetáty</w:t>
            </w:r>
            <w:proofErr w:type="spellEnd"/>
            <w:r w:rsidRPr="006B32CD">
              <w:rPr>
                <w:rFonts w:ascii="Arial" w:hAnsi="Arial" w:cs="Arial"/>
                <w:sz w:val="20"/>
                <w:szCs w:val="20"/>
              </w:rPr>
              <w:t xml:space="preserve"> n-</w:t>
            </w:r>
            <w:proofErr w:type="spellStart"/>
            <w:r w:rsidRPr="006B32CD">
              <w:rPr>
                <w:rFonts w:ascii="Arial" w:hAnsi="Arial" w:cs="Arial"/>
                <w:sz w:val="20"/>
                <w:szCs w:val="20"/>
              </w:rPr>
              <w:t>Butylacetát</w:t>
            </w:r>
            <w:proofErr w:type="spellEnd"/>
            <w:r w:rsidRPr="006B32CD">
              <w:rPr>
                <w:rFonts w:ascii="Arial" w:hAnsi="Arial" w:cs="Arial"/>
                <w:sz w:val="20"/>
                <w:szCs w:val="20"/>
              </w:rPr>
              <w:t xml:space="preserve">  CAS 123-86-4: priemerný: 50 ppm, 241 mg/m3; krátkodobý: 150 ppm, 723 mg/m3</w:t>
            </w:r>
          </w:p>
        </w:tc>
      </w:tr>
      <w:tr w:rsidR="00DD79BD" w:rsidRPr="006B32C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935D27" w:rsidP="002133D0">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B32C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Ochrana dýchacích orgánov: </w:t>
            </w:r>
            <w:proofErr w:type="spellStart"/>
            <w:r w:rsidR="00935D27" w:rsidRPr="006B32CD">
              <w:rPr>
                <w:rFonts w:ascii="Arial" w:hAnsi="Arial" w:cs="Arial"/>
                <w:sz w:val="20"/>
                <w:szCs w:val="20"/>
              </w:rPr>
              <w:t>Polomaska</w:t>
            </w:r>
            <w:proofErr w:type="spellEnd"/>
            <w:r w:rsidR="00935D27" w:rsidRPr="006B32CD">
              <w:rPr>
                <w:rFonts w:ascii="Arial" w:hAnsi="Arial" w:cs="Arial"/>
                <w:sz w:val="20"/>
                <w:szCs w:val="20"/>
              </w:rPr>
              <w:t xml:space="preserve"> s filtrom proti organickým parám </w:t>
            </w:r>
            <w:proofErr w:type="spellStart"/>
            <w:r w:rsidR="00935D27" w:rsidRPr="006B32CD">
              <w:rPr>
                <w:rFonts w:ascii="Arial" w:hAnsi="Arial" w:cs="Arial"/>
                <w:sz w:val="20"/>
                <w:szCs w:val="20"/>
              </w:rPr>
              <w:t>event</w:t>
            </w:r>
            <w:proofErr w:type="spellEnd"/>
            <w:r w:rsidR="00935D27" w:rsidRPr="006B32CD">
              <w:rPr>
                <w:rFonts w:ascii="Arial" w:hAnsi="Arial" w:cs="Arial"/>
                <w:sz w:val="20"/>
                <w:szCs w:val="20"/>
              </w:rPr>
              <w:t xml:space="preserve">. izolačný dýchací prístroj pri prekročení </w:t>
            </w:r>
            <w:proofErr w:type="spellStart"/>
            <w:r w:rsidR="00935D27" w:rsidRPr="006B32CD">
              <w:rPr>
                <w:rFonts w:ascii="Arial" w:hAnsi="Arial" w:cs="Arial"/>
                <w:sz w:val="20"/>
                <w:szCs w:val="20"/>
              </w:rPr>
              <w:t>expozíčnych</w:t>
            </w:r>
            <w:proofErr w:type="spellEnd"/>
            <w:r w:rsidR="00935D27" w:rsidRPr="006B32CD">
              <w:rPr>
                <w:rFonts w:ascii="Arial" w:hAnsi="Arial" w:cs="Arial"/>
                <w:sz w:val="20"/>
                <w:szCs w:val="20"/>
              </w:rPr>
              <w:t xml:space="preserve"> limitov látok alebo v zle vetrateľnom prostredí.</w:t>
            </w:r>
          </w:p>
          <w:p w:rsidR="00935D27"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Ochrana očí: </w:t>
            </w:r>
            <w:r w:rsidR="00935D27" w:rsidRPr="006B32CD">
              <w:rPr>
                <w:rFonts w:ascii="Arial" w:hAnsi="Arial" w:cs="Arial"/>
                <w:sz w:val="20"/>
                <w:szCs w:val="20"/>
              </w:rPr>
              <w:t>Nie je nutná.</w:t>
            </w:r>
          </w:p>
          <w:p w:rsidR="00935D27"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Ochrana rúk: </w:t>
            </w:r>
            <w:r w:rsidR="00935D27" w:rsidRPr="006B32CD">
              <w:rPr>
                <w:rFonts w:ascii="Arial" w:hAnsi="Arial" w:cs="Arial"/>
                <w:sz w:val="20"/>
                <w:szCs w:val="20"/>
              </w:rPr>
              <w:t xml:space="preserve">Ochranné rukavice odolné výrobku. Znečistenú pokožku dôkladne umyte. </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Ochrana tela: </w:t>
            </w:r>
            <w:r w:rsidR="002133D0" w:rsidRPr="006B32CD">
              <w:rPr>
                <w:rFonts w:ascii="Arial" w:hAnsi="Arial" w:cs="Arial"/>
                <w:sz w:val="20"/>
                <w:szCs w:val="20"/>
              </w:rPr>
              <w:t>Nie je nutná.</w:t>
            </w:r>
          </w:p>
          <w:p w:rsidR="002133D0" w:rsidRPr="006B32CD" w:rsidRDefault="002133D0"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Tepelná nebezpečnosť Neuvedené.</w:t>
            </w:r>
          </w:p>
        </w:tc>
      </w:tr>
      <w:tr w:rsidR="00DD79BD" w:rsidRPr="006B32C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CE0639"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Dbajte na obvyklé opatrenia na ochranu životného prostredia, viď bod 6.2. Zabráňte vniknutiu do pôdy, povrchovej vody alebo kanalizácie</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9: Fyzikálne a chemické vlastnosti</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453EDA">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Metóda</w:t>
            </w:r>
          </w:p>
        </w:tc>
      </w:tr>
      <w:tr w:rsidR="000477F4"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spacing w:after="0"/>
              <w:rPr>
                <w:rFonts w:ascii="Arial" w:hAnsi="Arial" w:cs="Arial"/>
                <w:sz w:val="20"/>
                <w:szCs w:val="20"/>
              </w:rPr>
            </w:pPr>
          </w:p>
        </w:tc>
      </w:tr>
      <w:tr w:rsidR="000477F4"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CE0639"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Transparentná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spacing w:after="0"/>
              <w:rPr>
                <w:rFonts w:ascii="Arial" w:hAnsi="Arial" w:cs="Arial"/>
                <w:sz w:val="20"/>
                <w:szCs w:val="20"/>
              </w:rPr>
            </w:pPr>
          </w:p>
        </w:tc>
      </w:tr>
      <w:tr w:rsidR="000477F4"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Charakteristický</w:t>
            </w:r>
          </w:p>
          <w:p w:rsidR="00935D27"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prahová hodnota zápachu: 7-20 ppm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126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 / 7,5</w:t>
            </w:r>
            <w:r w:rsidR="00453EDA" w:rsidRPr="006B32CD">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CE0639"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6,2 (neriedené)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935D27">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15.000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rPr>
                <w:rFonts w:ascii="Arial" w:hAnsi="Arial" w:cs="Arial"/>
                <w:sz w:val="20"/>
                <w:szCs w:val="20"/>
              </w:rPr>
            </w:pPr>
            <w:proofErr w:type="spellStart"/>
            <w:r w:rsidRPr="006B32CD">
              <w:rPr>
                <w:rFonts w:ascii="Arial" w:hAnsi="Arial" w:cs="Arial"/>
                <w:sz w:val="20"/>
                <w:szCs w:val="20"/>
              </w:rPr>
              <w:t>mPas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spacing w:after="0"/>
              <w:rPr>
                <w:rFonts w:ascii="Arial" w:hAnsi="Arial" w:cs="Arial"/>
                <w:sz w:val="20"/>
                <w:szCs w:val="20"/>
              </w:rPr>
            </w:pPr>
          </w:p>
        </w:tc>
      </w:tr>
      <w:tr w:rsidR="000477F4"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spacing w:after="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lastRenderedPageBreak/>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935D27">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15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proofErr w:type="spellStart"/>
            <w:r w:rsidRPr="006B32CD">
              <w:rPr>
                <w:rFonts w:ascii="Arial" w:hAnsi="Arial" w:cs="Arial"/>
                <w:sz w:val="20"/>
                <w:szCs w:val="20"/>
              </w:rPr>
              <w:t>mbar</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935D27">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0,93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CE0639"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r>
      <w:tr w:rsidR="00453EDA" w:rsidRPr="006B32C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p>
        </w:tc>
      </w:tr>
      <w:tr w:rsidR="000477F4"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0477F4" w:rsidP="000477F4">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Max. obsah VOC vo výrobku v stave pripravenom na použitie 24 %</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10: Stabilita a reaktivita</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Neuvádza sa</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Za bežných podmienok je zmes stabilná.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w:t>
            </w:r>
            <w:r w:rsidR="00DD79BD" w:rsidRPr="006B32CD">
              <w:rPr>
                <w:rFonts w:ascii="Arial" w:hAnsi="Arial" w:cs="Arial"/>
                <w:sz w:val="20"/>
                <w:szCs w:val="20"/>
              </w:rPr>
              <w:t>ie</w:t>
            </w:r>
            <w:r w:rsidRPr="006B32CD">
              <w:rPr>
                <w:rFonts w:ascii="Arial" w:hAnsi="Arial" w:cs="Arial"/>
                <w:sz w:val="20"/>
                <w:szCs w:val="20"/>
              </w:rPr>
              <w:t xml:space="preserve"> </w:t>
            </w:r>
            <w:r w:rsidR="00DD79BD" w:rsidRPr="006B32CD">
              <w:rPr>
                <w:rFonts w:ascii="Arial" w:hAnsi="Arial" w:cs="Arial"/>
                <w:sz w:val="20"/>
                <w:szCs w:val="20"/>
              </w:rPr>
              <w:t>sú známe</w:t>
            </w:r>
            <w:r w:rsidRPr="006B32CD">
              <w:rPr>
                <w:rFonts w:ascii="Arial" w:hAnsi="Arial" w:cs="Arial"/>
                <w:sz w:val="20"/>
                <w:szCs w:val="20"/>
              </w:rPr>
              <w:t xml:space="preserve">.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Pri normálnom spôsobe použitia je produkt stabilný, k rozkladu nedochádza. Chráňte pred plameňmi, iskrami, prehriatím a pred mrazom.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Chráňte pred silnými kyselinami, zásadami a oxidačnými činidlami. </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11: Toxikologické informácie</w:t>
            </w:r>
          </w:p>
        </w:tc>
      </w:tr>
    </w:tbl>
    <w:p w:rsidR="00DD79BD" w:rsidRPr="006B32C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9072" w:type="dxa"/>
            <w:gridSpan w:val="2"/>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11.1. </w:t>
            </w:r>
            <w:r w:rsidR="00F537CC" w:rsidRPr="006B32CD">
              <w:rPr>
                <w:rFonts w:ascii="Arial" w:hAnsi="Arial" w:cs="Arial"/>
                <w:sz w:val="20"/>
                <w:szCs w:val="20"/>
              </w:rPr>
              <w:t>Informácie o triedach nebezpečnosti vymedzených v nariadení (ES) č. 1272/2008</w:t>
            </w:r>
          </w:p>
        </w:tc>
      </w:tr>
      <w:tr w:rsidR="00DD79BD"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Pre zmes nie sú žiadne toxikologické údaje k dispozícii.</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935D27"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Môže spôsobiť ospalosť alebo závraty.</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453EDA" w:rsidRPr="006B32C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Na základe dostupných údajov nie sú kritéria pre klasifikáciu splnené. </w:t>
            </w:r>
          </w:p>
        </w:tc>
      </w:tr>
      <w:tr w:rsidR="00F537CC" w:rsidRPr="006B32CD"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C3427C" w:rsidRDefault="00C3427C" w:rsidP="00C3427C">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6B32CD" w:rsidRDefault="00C3427C" w:rsidP="00C3427C">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12: Ekologické informácie</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Údaje pre zmes nie sú k dispozícii.</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Údaj nie je k dispozícii.</w:t>
            </w:r>
          </w:p>
        </w:tc>
      </w:tr>
      <w:tr w:rsidR="00453EDA"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Neuvedené.</w:t>
            </w:r>
          </w:p>
        </w:tc>
      </w:tr>
      <w:tr w:rsidR="00453EDA"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Neuvedené.</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12.5. Výsledky posúdenia PBT a</w:t>
            </w:r>
            <w:r w:rsidR="00453EDA" w:rsidRPr="006B32CD">
              <w:rPr>
                <w:rFonts w:ascii="Arial" w:hAnsi="Arial" w:cs="Arial"/>
                <w:sz w:val="20"/>
                <w:szCs w:val="20"/>
              </w:rPr>
              <w:t> </w:t>
            </w:r>
            <w:r w:rsidRPr="006B32CD">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Produkt neobsahuje látky, ktoré spĺňajú kritériá pre látky PBT alebo vPvB v súlade s prílohou XIII, nariadenie (ES) č. 1907/2006 (REACH) v platnom znení.</w:t>
            </w:r>
          </w:p>
        </w:tc>
      </w:tr>
      <w:tr w:rsidR="00C3427C"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C3427C" w:rsidRPr="007F0B8C" w:rsidRDefault="00C3427C"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3427C" w:rsidRPr="00A7318E" w:rsidRDefault="00C3427C"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6B32CD"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C3427C">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12.</w:t>
            </w:r>
            <w:r w:rsidR="00C3427C">
              <w:rPr>
                <w:rFonts w:ascii="Arial" w:hAnsi="Arial" w:cs="Arial"/>
                <w:sz w:val="20"/>
                <w:szCs w:val="20"/>
              </w:rPr>
              <w:t>7</w:t>
            </w:r>
            <w:r w:rsidRPr="006B32CD">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453EDA" w:rsidP="00453EDA">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Neuvedené.</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13: Opatrenia pri zneškodňovaní</w:t>
            </w:r>
          </w:p>
        </w:tc>
      </w:tr>
    </w:tbl>
    <w:p w:rsidR="00DD79BD" w:rsidRPr="006B32C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1286E" w:rsidP="00DD79BD">
            <w:pPr>
              <w:spacing w:after="0"/>
              <w:rPr>
                <w:rFonts w:ascii="Arial" w:hAnsi="Arial" w:cs="Arial"/>
                <w:sz w:val="20"/>
                <w:szCs w:val="20"/>
              </w:rPr>
            </w:pPr>
            <w:r w:rsidRPr="006B32CD">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B32CD" w:rsidRDefault="00D1286E" w:rsidP="00D1286E">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B32CD" w:rsidRDefault="00D1286E" w:rsidP="00D1286E">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Kód druhu odpadu: </w:t>
            </w:r>
          </w:p>
          <w:p w:rsidR="00D1286E" w:rsidRPr="006B32CD" w:rsidRDefault="00CE0639" w:rsidP="00D1286E">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16 03 05 organické odpady obsahujúce nebezpečné látky</w:t>
            </w:r>
            <w:r w:rsidR="00D1286E" w:rsidRPr="006B32CD">
              <w:rPr>
                <w:rFonts w:ascii="Arial" w:hAnsi="Arial" w:cs="Arial"/>
                <w:sz w:val="20"/>
                <w:szCs w:val="20"/>
              </w:rPr>
              <w:t xml:space="preserve"> </w:t>
            </w:r>
          </w:p>
          <w:p w:rsidR="00DD79BD" w:rsidRPr="006B32CD" w:rsidRDefault="00D1286E" w:rsidP="00D1286E">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 xml:space="preserve">Obal: </w:t>
            </w:r>
            <w:r w:rsidR="0080446E" w:rsidRPr="006B32CD">
              <w:rPr>
                <w:rFonts w:ascii="Arial" w:hAnsi="Arial" w:cs="Arial"/>
                <w:sz w:val="20"/>
                <w:szCs w:val="20"/>
              </w:rPr>
              <w:t>15 01 10 obaly obsahujúce zvyšky nebezpečných látok alebo kontaminované nebezpečnými látkam</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14: Informácie o doprave</w:t>
            </w:r>
          </w:p>
        </w:tc>
      </w:tr>
    </w:tbl>
    <w:p w:rsidR="00DD79BD" w:rsidRPr="006B32CD"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jc w:val="center"/>
              <w:rPr>
                <w:rFonts w:ascii="Arial" w:hAnsi="Arial" w:cs="Arial"/>
                <w:sz w:val="20"/>
                <w:szCs w:val="20"/>
              </w:rPr>
            </w:pPr>
            <w:r w:rsidRPr="006B32CD">
              <w:rPr>
                <w:rFonts w:ascii="Arial" w:hAnsi="Arial" w:cs="Arial"/>
                <w:sz w:val="20"/>
                <w:szCs w:val="20"/>
              </w:rPr>
              <w:t>ICAO</w:t>
            </w: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935D27">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935D27">
            <w:pPr>
              <w:rPr>
                <w:rFonts w:ascii="Arial" w:hAnsi="Arial" w:cs="Arial"/>
                <w:sz w:val="20"/>
                <w:szCs w:val="20"/>
              </w:rPr>
            </w:pPr>
            <w:r w:rsidRPr="006B32CD">
              <w:rPr>
                <w:rFonts w:ascii="Arial" w:hAnsi="Arial" w:cs="Arial"/>
                <w:sz w:val="20"/>
                <w:szCs w:val="20"/>
              </w:rPr>
              <w:t xml:space="preserve">UN 1133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935D27">
            <w:pPr>
              <w:rPr>
                <w:rFonts w:ascii="Arial" w:hAnsi="Arial" w:cs="Arial"/>
                <w:sz w:val="20"/>
                <w:szCs w:val="20"/>
              </w:rPr>
            </w:pPr>
            <w:r w:rsidRPr="006B32CD">
              <w:rPr>
                <w:rFonts w:ascii="Arial" w:hAnsi="Arial" w:cs="Arial"/>
                <w:sz w:val="20"/>
                <w:szCs w:val="20"/>
              </w:rPr>
              <w:t xml:space="preserve">UN 1133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935D27">
            <w:pPr>
              <w:rPr>
                <w:rFonts w:ascii="Arial" w:hAnsi="Arial" w:cs="Arial"/>
                <w:sz w:val="20"/>
                <w:szCs w:val="20"/>
              </w:rPr>
            </w:pPr>
            <w:r w:rsidRPr="006B32CD">
              <w:rPr>
                <w:rFonts w:ascii="Arial" w:hAnsi="Arial" w:cs="Arial"/>
                <w:sz w:val="20"/>
                <w:szCs w:val="20"/>
              </w:rPr>
              <w:t xml:space="preserve">UN 1133 </w:t>
            </w: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LEPIDLÁ</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14.3. Trieda, resp. triedy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3 Horľavé kvapalné látky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III - látky predstavujúce nízke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935D27"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14.7. Doprava hromadného nákladu podľa prílohy II k dohovoru MARPOL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6617D2"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35D27" w:rsidRPr="006B32CD" w:rsidRDefault="00935D27" w:rsidP="00DD79BD">
            <w:pPr>
              <w:autoSpaceDE w:val="0"/>
              <w:autoSpaceDN w:val="0"/>
              <w:adjustRightInd w:val="0"/>
              <w:spacing w:after="0" w:line="240" w:lineRule="auto"/>
              <w:rPr>
                <w:rFonts w:ascii="Arial" w:hAnsi="Arial" w:cs="Arial"/>
                <w:sz w:val="20"/>
                <w:szCs w:val="20"/>
              </w:rPr>
            </w:pPr>
          </w:p>
        </w:tc>
      </w:tr>
      <w:tr w:rsidR="006617D2"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17D2" w:rsidRPr="006B32CD" w:rsidRDefault="006617D2"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lastRenderedPageBreak/>
              <w:t>Doplňujúce informácie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17D2" w:rsidRPr="006B32CD" w:rsidRDefault="006617D2"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Identifikačné číslo nebezpečnosti 30 (</w:t>
            </w:r>
            <w:proofErr w:type="spellStart"/>
            <w:r w:rsidRPr="006B32CD">
              <w:rPr>
                <w:rFonts w:ascii="Arial" w:hAnsi="Arial" w:cs="Arial"/>
                <w:sz w:val="20"/>
                <w:szCs w:val="20"/>
              </w:rPr>
              <w:t>Kemlerov</w:t>
            </w:r>
            <w:proofErr w:type="spellEnd"/>
            <w:r w:rsidRPr="006B32CD">
              <w:rPr>
                <w:rFonts w:ascii="Arial" w:hAnsi="Arial" w:cs="Arial"/>
                <w:sz w:val="20"/>
                <w:szCs w:val="20"/>
              </w:rPr>
              <w:t xml:space="preserve"> kód) UN číslo 1133 Klasifikačný kód F1 Bezpečnostné značky 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17D2" w:rsidRPr="006B32CD" w:rsidRDefault="005B012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EmS (pohotovostný plán) F-E, S-D MFAG 330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17D2" w:rsidRPr="006B32CD" w:rsidRDefault="005B012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Baliace inštrukcie pasažier 355 Baliace inštrukcie </w:t>
            </w:r>
            <w:proofErr w:type="spellStart"/>
            <w:r w:rsidRPr="006B32CD">
              <w:rPr>
                <w:rFonts w:ascii="Arial" w:hAnsi="Arial" w:cs="Arial"/>
                <w:sz w:val="20"/>
                <w:szCs w:val="20"/>
              </w:rPr>
              <w:t>kargo</w:t>
            </w:r>
            <w:proofErr w:type="spellEnd"/>
            <w:r w:rsidRPr="006B32CD">
              <w:rPr>
                <w:rFonts w:ascii="Arial" w:hAnsi="Arial" w:cs="Arial"/>
                <w:sz w:val="20"/>
                <w:szCs w:val="20"/>
              </w:rPr>
              <w:t xml:space="preserve"> 366</w:t>
            </w:r>
          </w:p>
        </w:tc>
      </w:tr>
    </w:tbl>
    <w:p w:rsidR="00DD79BD" w:rsidRPr="006B32CD" w:rsidRDefault="00DD79BD" w:rsidP="00935D27">
      <w:pPr>
        <w:spacing w:after="0"/>
        <w:ind w:firstLine="70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15: Regulačné informácie</w:t>
            </w:r>
          </w:p>
        </w:tc>
      </w:tr>
    </w:tbl>
    <w:p w:rsidR="00DD79BD" w:rsidRPr="006B32C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Pri vypracovávaní karty bezpečnostných údajov boli použité nasledovné zákony, nariadenia a vyhlášky:</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Zákon č. 79/2015 Z. z. o odpadoch</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Medzinárodná cestná doprava nebezpečného tovaru ADR</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Medzinárodná železničná doprava nebezpečného tovaru RID</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Medzinárodná námorná doprava nebezpečného tovaru IMDG</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Medzinárodná letecká doprava nebezpečného tovaru ICAO/IATA</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Vyhláška MV SR č. 96/2004 Z. z. o protipožiarnej bezpečnosti</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Európskeho parlamentu a Rady (ES) č.  648/2004 o detergentoch</w:t>
            </w:r>
          </w:p>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Nariadenie vlády SR č, 46/2009 Z. z., ktorým sa ustanovujú požiadavky na aerosólové rozprašovače</w:t>
            </w:r>
          </w:p>
        </w:tc>
      </w:tr>
      <w:tr w:rsidR="00DD79BD" w:rsidRPr="006B32C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DD79BD" w:rsidP="00DD79BD">
            <w:pPr>
              <w:autoSpaceDE w:val="0"/>
              <w:autoSpaceDN w:val="0"/>
              <w:adjustRightInd w:val="0"/>
              <w:spacing w:after="0" w:line="240" w:lineRule="auto"/>
              <w:ind w:left="90"/>
              <w:rPr>
                <w:rFonts w:ascii="Arial" w:hAnsi="Arial" w:cs="Arial"/>
                <w:sz w:val="20"/>
                <w:szCs w:val="20"/>
              </w:rPr>
            </w:pPr>
            <w:r w:rsidRPr="006B32CD">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32CD" w:rsidRDefault="000477F4" w:rsidP="00DD79BD">
            <w:pPr>
              <w:spacing w:after="0"/>
              <w:rPr>
                <w:rFonts w:ascii="Arial" w:hAnsi="Arial" w:cs="Arial"/>
                <w:sz w:val="20"/>
                <w:szCs w:val="20"/>
              </w:rPr>
            </w:pPr>
            <w:r w:rsidRPr="006B32CD">
              <w:rPr>
                <w:rFonts w:ascii="Arial" w:hAnsi="Arial" w:cs="Arial"/>
                <w:sz w:val="20"/>
                <w:szCs w:val="20"/>
              </w:rPr>
              <w:t>Nebolo vykonané</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FFFF00"/>
          </w:tcPr>
          <w:p w:rsidR="00DD79BD" w:rsidRPr="006B32CD" w:rsidRDefault="00DD79BD" w:rsidP="00DD79BD">
            <w:pPr>
              <w:autoSpaceDE w:val="0"/>
              <w:autoSpaceDN w:val="0"/>
              <w:adjustRightInd w:val="0"/>
              <w:spacing w:after="0" w:line="240" w:lineRule="auto"/>
              <w:ind w:left="150"/>
              <w:rPr>
                <w:rFonts w:ascii="Arial" w:hAnsi="Arial" w:cs="Arial"/>
                <w:sz w:val="20"/>
                <w:szCs w:val="20"/>
              </w:rPr>
            </w:pPr>
            <w:r w:rsidRPr="006B32CD">
              <w:rPr>
                <w:rFonts w:ascii="Arial" w:hAnsi="Arial" w:cs="Arial"/>
                <w:b/>
                <w:bCs/>
                <w:sz w:val="20"/>
                <w:szCs w:val="20"/>
              </w:rPr>
              <w:t>ODDIEL 16: Iné informácie</w:t>
            </w:r>
          </w:p>
        </w:tc>
      </w:tr>
    </w:tbl>
    <w:p w:rsidR="00DD79BD" w:rsidRPr="006B32C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auto"/>
          </w:tcPr>
          <w:p w:rsidR="00CB1C35" w:rsidRDefault="00CB1C35" w:rsidP="00CB1C35">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CB1C35" w:rsidRDefault="00E52987" w:rsidP="00CB1C35">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CB1C35" w:rsidRDefault="00CB1C35" w:rsidP="00DD79BD">
            <w:pPr>
              <w:autoSpaceDE w:val="0"/>
              <w:autoSpaceDN w:val="0"/>
              <w:adjustRightInd w:val="0"/>
              <w:spacing w:after="0" w:line="240" w:lineRule="auto"/>
              <w:rPr>
                <w:rFonts w:ascii="Arial" w:hAnsi="Arial" w:cs="Arial"/>
                <w:sz w:val="20"/>
                <w:szCs w:val="20"/>
              </w:rPr>
            </w:pP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Legenda k skratkám a akronymom použitým v karte bezpečnostných údajov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lastRenderedPageBreak/>
              <w:t xml:space="preserve">ADR Európska dohoda o medzinárodnej cestnej preprave nebezpečných vecí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BCF </w:t>
            </w:r>
            <w:proofErr w:type="spellStart"/>
            <w:r w:rsidRPr="006B32CD">
              <w:rPr>
                <w:rFonts w:ascii="Arial" w:hAnsi="Arial" w:cs="Arial"/>
                <w:sz w:val="20"/>
                <w:szCs w:val="20"/>
              </w:rPr>
              <w:t>Biokoncentračný</w:t>
            </w:r>
            <w:proofErr w:type="spellEnd"/>
            <w:r w:rsidRPr="006B32CD">
              <w:rPr>
                <w:rFonts w:ascii="Arial" w:hAnsi="Arial" w:cs="Arial"/>
                <w:sz w:val="20"/>
                <w:szCs w:val="20"/>
              </w:rPr>
              <w:t xml:space="preserve"> faktor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CAS </w:t>
            </w:r>
            <w:proofErr w:type="spellStart"/>
            <w:r w:rsidRPr="006B32CD">
              <w:rPr>
                <w:rFonts w:ascii="Arial" w:hAnsi="Arial" w:cs="Arial"/>
                <w:sz w:val="20"/>
                <w:szCs w:val="20"/>
              </w:rPr>
              <w:t>Chemical</w:t>
            </w:r>
            <w:proofErr w:type="spellEnd"/>
            <w:r w:rsidRPr="006B32CD">
              <w:rPr>
                <w:rFonts w:ascii="Arial" w:hAnsi="Arial" w:cs="Arial"/>
                <w:sz w:val="20"/>
                <w:szCs w:val="20"/>
              </w:rPr>
              <w:t xml:space="preserve"> </w:t>
            </w:r>
            <w:proofErr w:type="spellStart"/>
            <w:r w:rsidRPr="006B32CD">
              <w:rPr>
                <w:rFonts w:ascii="Arial" w:hAnsi="Arial" w:cs="Arial"/>
                <w:sz w:val="20"/>
                <w:szCs w:val="20"/>
              </w:rPr>
              <w:t>Abstracts</w:t>
            </w:r>
            <w:proofErr w:type="spellEnd"/>
            <w:r w:rsidRPr="006B32CD">
              <w:rPr>
                <w:rFonts w:ascii="Arial" w:hAnsi="Arial" w:cs="Arial"/>
                <w:sz w:val="20"/>
                <w:szCs w:val="20"/>
              </w:rPr>
              <w:t xml:space="preserve"> Service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CLP Nariadenie (ES) č. 1272/2008 o klasifikácii, označovaní a balení látok a zmesí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DNEL Odvodené hladiny, pri ktorých nedochádza k žiadnym účinkom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EC</w:t>
            </w:r>
            <w:r w:rsidRPr="006B32CD">
              <w:rPr>
                <w:rFonts w:ascii="Cambria Math" w:hAnsi="Cambria Math" w:cs="Cambria Math"/>
                <w:sz w:val="20"/>
                <w:szCs w:val="20"/>
              </w:rPr>
              <w:t>₅₀</w:t>
            </w:r>
            <w:r w:rsidRPr="006B32CD">
              <w:rPr>
                <w:rFonts w:ascii="Arial" w:hAnsi="Arial" w:cs="Arial"/>
                <w:sz w:val="20"/>
                <w:szCs w:val="20"/>
              </w:rPr>
              <w:t xml:space="preserve"> Koncentrácia látky pri ktorej je zasiahnutých 50% populácie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EINECS Európsky zoznam existujúcich obchodovaných chemických látok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EmS Pohotovostný plán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ES Číslo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ES je číselný identifikátor lát</w:t>
            </w:r>
            <w:r w:rsidR="00020E46" w:rsidRPr="006B32CD">
              <w:rPr>
                <w:rFonts w:ascii="Arial" w:hAnsi="Arial" w:cs="Arial"/>
                <w:sz w:val="20"/>
                <w:szCs w:val="20"/>
              </w:rPr>
              <w:t>o</w:t>
            </w:r>
            <w:r w:rsidRPr="006B32CD">
              <w:rPr>
                <w:rFonts w:ascii="Arial" w:hAnsi="Arial" w:cs="Arial"/>
                <w:sz w:val="20"/>
                <w:szCs w:val="20"/>
              </w:rPr>
              <w:t>k na z</w:t>
            </w:r>
            <w:r w:rsidR="00020E46" w:rsidRPr="006B32CD">
              <w:rPr>
                <w:rFonts w:ascii="Arial" w:hAnsi="Arial" w:cs="Arial"/>
                <w:sz w:val="20"/>
                <w:szCs w:val="20"/>
              </w:rPr>
              <w:t>ozname</w:t>
            </w:r>
            <w:r w:rsidRPr="006B32CD">
              <w:rPr>
                <w:rFonts w:ascii="Arial" w:hAnsi="Arial" w:cs="Arial"/>
                <w:sz w:val="20"/>
                <w:szCs w:val="20"/>
              </w:rPr>
              <w:t xml:space="preserve"> ES EÚ Európska únia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IATA Medzinárodná asociácia leteckých dopravcov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IBC Medzinárodný predpis pre stavbu a vybavenie lodí hromadne prepravujúce nebezpečné chemikálie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IC</w:t>
            </w:r>
            <w:r w:rsidRPr="006B32CD">
              <w:rPr>
                <w:rFonts w:ascii="Cambria Math" w:hAnsi="Cambria Math" w:cs="Cambria Math"/>
                <w:sz w:val="20"/>
                <w:szCs w:val="20"/>
              </w:rPr>
              <w:t>₅₀</w:t>
            </w:r>
            <w:r w:rsidRPr="006B32CD">
              <w:rPr>
                <w:rFonts w:ascii="Arial" w:hAnsi="Arial" w:cs="Arial"/>
                <w:sz w:val="20"/>
                <w:szCs w:val="20"/>
              </w:rPr>
              <w:t xml:space="preserve"> Koncentrácia pôsobiaca 50% blokádu</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ICAO Medzinárodná organizácia pre civilné letectvo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IMDG Medzinárodná námorná preprava nebezpečného tovaru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INCI Medzinárodné názvoslovie kozmetických zložiek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ISO Medzinárodná organizácia pre normalizáciu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IUPAC Medzinárodná únia pre čistú a aplikovanú chémiu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LC</w:t>
            </w:r>
            <w:r w:rsidRPr="006B32CD">
              <w:rPr>
                <w:rFonts w:ascii="Cambria Math" w:hAnsi="Cambria Math" w:cs="Cambria Math"/>
                <w:sz w:val="20"/>
                <w:szCs w:val="20"/>
              </w:rPr>
              <w:t>₅₀</w:t>
            </w:r>
            <w:r w:rsidRPr="006B32CD">
              <w:rPr>
                <w:rFonts w:ascii="Arial" w:hAnsi="Arial" w:cs="Arial"/>
                <w:sz w:val="20"/>
                <w:szCs w:val="20"/>
              </w:rPr>
              <w:t xml:space="preserve"> Smrteľná koncentrácia látky, pri ktorej možno očakávať, že spôsobí smrť 50% populácie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LD</w:t>
            </w:r>
            <w:r w:rsidRPr="006B32CD">
              <w:rPr>
                <w:rFonts w:ascii="Cambria Math" w:hAnsi="Cambria Math" w:cs="Cambria Math"/>
                <w:sz w:val="20"/>
                <w:szCs w:val="20"/>
              </w:rPr>
              <w:t>₅₀</w:t>
            </w:r>
            <w:r w:rsidRPr="006B32CD">
              <w:rPr>
                <w:rFonts w:ascii="Arial" w:hAnsi="Arial" w:cs="Arial"/>
                <w:sz w:val="20"/>
                <w:szCs w:val="20"/>
              </w:rPr>
              <w:t xml:space="preserve"> Smrteľná dávka látky, pri ktorej možno očakávať, že spôsobí smrť 50% populácie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LOAEC Najnižšia koncentrácia s pozorovaným nepriaznivým účinkom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LOAEL Najnižšia hladina, pri ktorej dochádza k nepriaznivým účinkom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log </w:t>
            </w:r>
            <w:proofErr w:type="spellStart"/>
            <w:r w:rsidRPr="006B32CD">
              <w:rPr>
                <w:rFonts w:ascii="Arial" w:hAnsi="Arial" w:cs="Arial"/>
                <w:sz w:val="20"/>
                <w:szCs w:val="20"/>
              </w:rPr>
              <w:t>Kow</w:t>
            </w:r>
            <w:proofErr w:type="spellEnd"/>
            <w:r w:rsidRPr="006B32CD">
              <w:rPr>
                <w:rFonts w:ascii="Arial" w:hAnsi="Arial" w:cs="Arial"/>
                <w:sz w:val="20"/>
                <w:szCs w:val="20"/>
              </w:rPr>
              <w:t xml:space="preserve"> Oktanol-voda rozdeľovací koeficient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MARPOL Medzinárodný dohovor o zabránení znečisťovania z lodí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NOAEC Koncentrácia bez pozorovaného nepriaznivého účinku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NOAEL Hladina bez pozorovaného nepriaznivého účinku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NOEC Koncentrácia bez pozorovaného účinku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NOEL Hladina bez pozorovaného účinku </w:t>
            </w:r>
          </w:p>
          <w:p w:rsidR="00DD79BD"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NPEL Najvyšší prípustný expozičný limit</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OEL Expozičné limity na pracovisku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PBT </w:t>
            </w:r>
            <w:proofErr w:type="spellStart"/>
            <w:r w:rsidRPr="006B32CD">
              <w:rPr>
                <w:rFonts w:ascii="Arial" w:hAnsi="Arial" w:cs="Arial"/>
                <w:sz w:val="20"/>
                <w:szCs w:val="20"/>
              </w:rPr>
              <w:t>Perzistentný</w:t>
            </w:r>
            <w:proofErr w:type="spellEnd"/>
            <w:r w:rsidRPr="006B32CD">
              <w:rPr>
                <w:rFonts w:ascii="Arial" w:hAnsi="Arial" w:cs="Arial"/>
                <w:sz w:val="20"/>
                <w:szCs w:val="20"/>
              </w:rPr>
              <w:t xml:space="preserve">, </w:t>
            </w:r>
            <w:proofErr w:type="spellStart"/>
            <w:r w:rsidRPr="006B32CD">
              <w:rPr>
                <w:rFonts w:ascii="Arial" w:hAnsi="Arial" w:cs="Arial"/>
                <w:sz w:val="20"/>
                <w:szCs w:val="20"/>
              </w:rPr>
              <w:t>bioakumulatívny</w:t>
            </w:r>
            <w:proofErr w:type="spellEnd"/>
            <w:r w:rsidRPr="006B32CD">
              <w:rPr>
                <w:rFonts w:ascii="Arial" w:hAnsi="Arial" w:cs="Arial"/>
                <w:sz w:val="20"/>
                <w:szCs w:val="20"/>
              </w:rPr>
              <w:t xml:space="preserve"> a toxický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PNEC Predpokladaná koncentrácia, pri ktorej nedochádza k žiadnym účinkom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ppm Počet častíc na milión (milióntina)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REACH Registrácia, hodnotenie, autorizácia a obmedzovanie chemických látok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RID Dohoda o preprave nebezpečného tovaru po železnici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UN Štvormiestne identifikačné číslo látky alebo predmetu prebrané zo Vzorov predpisov OSN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UVCB Látka neznámeho alebo variabilného zloženia, komplexné reakčné produkt alebo biologický materiál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VOC Prchavé organické zlúčeniny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vPvB Veľmi </w:t>
            </w:r>
            <w:proofErr w:type="spellStart"/>
            <w:r w:rsidRPr="006B32CD">
              <w:rPr>
                <w:rFonts w:ascii="Arial" w:hAnsi="Arial" w:cs="Arial"/>
                <w:sz w:val="20"/>
                <w:szCs w:val="20"/>
              </w:rPr>
              <w:t>perzistentný</w:t>
            </w:r>
            <w:proofErr w:type="spellEnd"/>
            <w:r w:rsidRPr="006B32CD">
              <w:rPr>
                <w:rFonts w:ascii="Arial" w:hAnsi="Arial" w:cs="Arial"/>
                <w:sz w:val="20"/>
                <w:szCs w:val="20"/>
              </w:rPr>
              <w:t xml:space="preserve"> a veľmi </w:t>
            </w:r>
            <w:proofErr w:type="spellStart"/>
            <w:r w:rsidRPr="006B32CD">
              <w:rPr>
                <w:rFonts w:ascii="Arial" w:hAnsi="Arial" w:cs="Arial"/>
                <w:sz w:val="20"/>
                <w:szCs w:val="20"/>
              </w:rPr>
              <w:t>bioakumulatívny</w:t>
            </w:r>
            <w:proofErr w:type="spellEnd"/>
            <w:r w:rsidRPr="006B32CD">
              <w:rPr>
                <w:rFonts w:ascii="Arial" w:hAnsi="Arial" w:cs="Arial"/>
                <w:sz w:val="20"/>
                <w:szCs w:val="20"/>
              </w:rPr>
              <w:t xml:space="preserve"> </w:t>
            </w:r>
          </w:p>
          <w:p w:rsidR="00D1286E" w:rsidRPr="006B32CD" w:rsidRDefault="00D1286E" w:rsidP="00DD79BD">
            <w:pPr>
              <w:autoSpaceDE w:val="0"/>
              <w:autoSpaceDN w:val="0"/>
              <w:adjustRightInd w:val="0"/>
              <w:spacing w:after="0" w:line="240" w:lineRule="auto"/>
              <w:rPr>
                <w:rFonts w:ascii="Arial" w:hAnsi="Arial" w:cs="Arial"/>
                <w:sz w:val="20"/>
                <w:szCs w:val="20"/>
              </w:rPr>
            </w:pP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6B32CD" w:rsidRDefault="00D1286E" w:rsidP="00DD79BD">
            <w:pPr>
              <w:autoSpaceDE w:val="0"/>
              <w:autoSpaceDN w:val="0"/>
              <w:adjustRightInd w:val="0"/>
              <w:spacing w:after="0" w:line="240" w:lineRule="auto"/>
              <w:rPr>
                <w:rFonts w:ascii="Arial" w:hAnsi="Arial" w:cs="Arial"/>
                <w:sz w:val="20"/>
                <w:szCs w:val="20"/>
              </w:rPr>
            </w:pPr>
          </w:p>
          <w:p w:rsidR="00E05DF0"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Odporúčané obmedzenie použitia neuvedené </w:t>
            </w:r>
          </w:p>
          <w:p w:rsidR="00E05DF0" w:rsidRPr="006B32CD" w:rsidRDefault="00E05DF0" w:rsidP="00DD79BD">
            <w:pPr>
              <w:autoSpaceDE w:val="0"/>
              <w:autoSpaceDN w:val="0"/>
              <w:adjustRightInd w:val="0"/>
              <w:spacing w:after="0" w:line="240" w:lineRule="auto"/>
              <w:rPr>
                <w:rFonts w:ascii="Arial" w:hAnsi="Arial" w:cs="Arial"/>
                <w:sz w:val="20"/>
                <w:szCs w:val="20"/>
              </w:rPr>
            </w:pP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Informácie o zdrojoch údajov použitých pri zostavovaní karty bezpečnostných údajov</w:t>
            </w:r>
            <w:r w:rsidR="00E05DF0" w:rsidRPr="006B32CD">
              <w:rPr>
                <w:rFonts w:ascii="Arial" w:hAnsi="Arial" w:cs="Arial"/>
                <w:sz w:val="20"/>
                <w:szCs w:val="20"/>
              </w:rPr>
              <w:t>:</w:t>
            </w:r>
            <w:r w:rsidRPr="006B32CD">
              <w:rPr>
                <w:rFonts w:ascii="Arial" w:hAnsi="Arial" w:cs="Arial"/>
                <w:sz w:val="20"/>
                <w:szCs w:val="20"/>
              </w:rPr>
              <w:t xml:space="preserv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Zásady pro </w:t>
            </w:r>
            <w:proofErr w:type="spellStart"/>
            <w:r w:rsidRPr="006B32CD">
              <w:rPr>
                <w:rFonts w:ascii="Arial" w:hAnsi="Arial" w:cs="Arial"/>
                <w:sz w:val="20"/>
                <w:szCs w:val="20"/>
              </w:rPr>
              <w:t>poskytování</w:t>
            </w:r>
            <w:proofErr w:type="spellEnd"/>
            <w:r w:rsidRPr="006B32CD">
              <w:rPr>
                <w:rFonts w:ascii="Arial" w:hAnsi="Arial" w:cs="Arial"/>
                <w:sz w:val="20"/>
                <w:szCs w:val="20"/>
              </w:rPr>
              <w:t xml:space="preserve"> </w:t>
            </w:r>
            <w:proofErr w:type="spellStart"/>
            <w:r w:rsidRPr="006B32CD">
              <w:rPr>
                <w:rFonts w:ascii="Arial" w:hAnsi="Arial" w:cs="Arial"/>
                <w:sz w:val="20"/>
                <w:szCs w:val="20"/>
              </w:rPr>
              <w:t>první</w:t>
            </w:r>
            <w:proofErr w:type="spellEnd"/>
            <w:r w:rsidRPr="006B32CD">
              <w:rPr>
                <w:rFonts w:ascii="Arial" w:hAnsi="Arial" w:cs="Arial"/>
                <w:sz w:val="20"/>
                <w:szCs w:val="20"/>
              </w:rPr>
              <w:t xml:space="preserve"> pomoci </w:t>
            </w:r>
            <w:proofErr w:type="spellStart"/>
            <w:r w:rsidRPr="006B32CD">
              <w:rPr>
                <w:rFonts w:ascii="Arial" w:hAnsi="Arial" w:cs="Arial"/>
                <w:sz w:val="20"/>
                <w:szCs w:val="20"/>
              </w:rPr>
              <w:t>při</w:t>
            </w:r>
            <w:proofErr w:type="spellEnd"/>
            <w:r w:rsidRPr="006B32CD">
              <w:rPr>
                <w:rFonts w:ascii="Arial" w:hAnsi="Arial" w:cs="Arial"/>
                <w:sz w:val="20"/>
                <w:szCs w:val="20"/>
              </w:rPr>
              <w:t xml:space="preserve"> </w:t>
            </w:r>
            <w:proofErr w:type="spellStart"/>
            <w:r w:rsidRPr="006B32CD">
              <w:rPr>
                <w:rFonts w:ascii="Arial" w:hAnsi="Arial" w:cs="Arial"/>
                <w:sz w:val="20"/>
                <w:szCs w:val="20"/>
              </w:rPr>
              <w:t>expozici</w:t>
            </w:r>
            <w:proofErr w:type="spellEnd"/>
            <w:r w:rsidRPr="006B32CD">
              <w:rPr>
                <w:rFonts w:ascii="Arial" w:hAnsi="Arial" w:cs="Arial"/>
                <w:sz w:val="20"/>
                <w:szCs w:val="20"/>
              </w:rPr>
              <w:t xml:space="preserve"> chemickým </w:t>
            </w:r>
            <w:proofErr w:type="spellStart"/>
            <w:r w:rsidRPr="006B32CD">
              <w:rPr>
                <w:rFonts w:ascii="Arial" w:hAnsi="Arial" w:cs="Arial"/>
                <w:sz w:val="20"/>
                <w:szCs w:val="20"/>
              </w:rPr>
              <w:t>látkám</w:t>
            </w:r>
            <w:proofErr w:type="spellEnd"/>
            <w:r w:rsidRPr="006B32CD">
              <w:rPr>
                <w:rFonts w:ascii="Arial" w:hAnsi="Arial" w:cs="Arial"/>
                <w:sz w:val="20"/>
                <w:szCs w:val="20"/>
              </w:rPr>
              <w:t xml:space="preserve">, doc. MUDr. Daniela </w:t>
            </w:r>
            <w:proofErr w:type="spellStart"/>
            <w:r w:rsidRPr="006B32CD">
              <w:rPr>
                <w:rFonts w:ascii="Arial" w:hAnsi="Arial" w:cs="Arial"/>
                <w:sz w:val="20"/>
                <w:szCs w:val="20"/>
              </w:rPr>
              <w:t>Pelclová</w:t>
            </w:r>
            <w:proofErr w:type="spellEnd"/>
            <w:r w:rsidRPr="006B32CD">
              <w:rPr>
                <w:rFonts w:ascii="Arial" w:hAnsi="Arial" w:cs="Arial"/>
                <w:sz w:val="20"/>
                <w:szCs w:val="20"/>
              </w:rPr>
              <w:t xml:space="preserve">, CSc., MUDr. </w:t>
            </w:r>
            <w:proofErr w:type="spellStart"/>
            <w:r w:rsidRPr="006B32CD">
              <w:rPr>
                <w:rFonts w:ascii="Arial" w:hAnsi="Arial" w:cs="Arial"/>
                <w:sz w:val="20"/>
                <w:szCs w:val="20"/>
              </w:rPr>
              <w:t>Alexandr</w:t>
            </w:r>
            <w:proofErr w:type="spellEnd"/>
            <w:r w:rsidRPr="006B32CD">
              <w:rPr>
                <w:rFonts w:ascii="Arial" w:hAnsi="Arial" w:cs="Arial"/>
                <w:sz w:val="20"/>
                <w:szCs w:val="20"/>
              </w:rPr>
              <w:t xml:space="preserve"> </w:t>
            </w:r>
            <w:proofErr w:type="spellStart"/>
            <w:r w:rsidRPr="006B32CD">
              <w:rPr>
                <w:rFonts w:ascii="Arial" w:hAnsi="Arial" w:cs="Arial"/>
                <w:sz w:val="20"/>
                <w:szCs w:val="20"/>
              </w:rPr>
              <w:t>Fuchs</w:t>
            </w:r>
            <w:proofErr w:type="spellEnd"/>
            <w:r w:rsidRPr="006B32CD">
              <w:rPr>
                <w:rFonts w:ascii="Arial" w:hAnsi="Arial" w:cs="Arial"/>
                <w:sz w:val="20"/>
                <w:szCs w:val="20"/>
              </w:rPr>
              <w:t xml:space="preserve">, CSc., MUDr. Miroslava </w:t>
            </w:r>
            <w:proofErr w:type="spellStart"/>
            <w:r w:rsidRPr="006B32CD">
              <w:rPr>
                <w:rFonts w:ascii="Arial" w:hAnsi="Arial" w:cs="Arial"/>
                <w:sz w:val="20"/>
                <w:szCs w:val="20"/>
              </w:rPr>
              <w:t>Hornychová</w:t>
            </w:r>
            <w:proofErr w:type="spellEnd"/>
            <w:r w:rsidRPr="006B32CD">
              <w:rPr>
                <w:rFonts w:ascii="Arial" w:hAnsi="Arial" w:cs="Arial"/>
                <w:sz w:val="20"/>
                <w:szCs w:val="20"/>
              </w:rPr>
              <w:t xml:space="preserve">, CSc., MUDr. </w:t>
            </w:r>
            <w:proofErr w:type="spellStart"/>
            <w:r w:rsidRPr="006B32CD">
              <w:rPr>
                <w:rFonts w:ascii="Arial" w:hAnsi="Arial" w:cs="Arial"/>
                <w:sz w:val="20"/>
                <w:szCs w:val="20"/>
              </w:rPr>
              <w:t>Zdeňka</w:t>
            </w:r>
            <w:proofErr w:type="spellEnd"/>
            <w:r w:rsidRPr="006B32CD">
              <w:rPr>
                <w:rFonts w:ascii="Arial" w:hAnsi="Arial" w:cs="Arial"/>
                <w:sz w:val="20"/>
                <w:szCs w:val="20"/>
              </w:rPr>
              <w:t xml:space="preserve"> </w:t>
            </w:r>
            <w:proofErr w:type="spellStart"/>
            <w:r w:rsidRPr="006B32CD">
              <w:rPr>
                <w:rFonts w:ascii="Arial" w:hAnsi="Arial" w:cs="Arial"/>
                <w:sz w:val="20"/>
                <w:szCs w:val="20"/>
              </w:rPr>
              <w:t>Trávníčková</w:t>
            </w:r>
            <w:proofErr w:type="spellEnd"/>
            <w:r w:rsidRPr="006B32CD">
              <w:rPr>
                <w:rFonts w:ascii="Arial" w:hAnsi="Arial" w:cs="Arial"/>
                <w:sz w:val="20"/>
                <w:szCs w:val="20"/>
              </w:rPr>
              <w:t xml:space="preserve">, CSc., </w:t>
            </w:r>
            <w:proofErr w:type="spellStart"/>
            <w:r w:rsidRPr="006B32CD">
              <w:rPr>
                <w:rFonts w:ascii="Arial" w:hAnsi="Arial" w:cs="Arial"/>
                <w:sz w:val="20"/>
                <w:szCs w:val="20"/>
              </w:rPr>
              <w:t>Jiř</w:t>
            </w:r>
            <w:r w:rsidR="00E05DF0" w:rsidRPr="006B32CD">
              <w:rPr>
                <w:rFonts w:ascii="Arial" w:hAnsi="Arial" w:cs="Arial"/>
                <w:sz w:val="20"/>
                <w:szCs w:val="20"/>
              </w:rPr>
              <w:t>ina</w:t>
            </w:r>
            <w:proofErr w:type="spellEnd"/>
            <w:r w:rsidR="00E05DF0" w:rsidRPr="006B32CD">
              <w:rPr>
                <w:rFonts w:ascii="Arial" w:hAnsi="Arial" w:cs="Arial"/>
                <w:sz w:val="20"/>
                <w:szCs w:val="20"/>
              </w:rPr>
              <w:t xml:space="preserve"> </w:t>
            </w:r>
            <w:proofErr w:type="spellStart"/>
            <w:r w:rsidR="00E05DF0" w:rsidRPr="006B32CD">
              <w:rPr>
                <w:rFonts w:ascii="Arial" w:hAnsi="Arial" w:cs="Arial"/>
                <w:sz w:val="20"/>
                <w:szCs w:val="20"/>
              </w:rPr>
              <w:t>Fridrichovská</w:t>
            </w:r>
            <w:proofErr w:type="spellEnd"/>
            <w:r w:rsidR="00E05DF0" w:rsidRPr="006B32CD">
              <w:rPr>
                <w:rFonts w:ascii="Arial" w:hAnsi="Arial" w:cs="Arial"/>
                <w:sz w:val="20"/>
                <w:szCs w:val="20"/>
              </w:rPr>
              <w:t xml:space="preserve">, </w:t>
            </w:r>
            <w:proofErr w:type="spellStart"/>
            <w:r w:rsidR="00E05DF0" w:rsidRPr="006B32CD">
              <w:rPr>
                <w:rFonts w:ascii="Arial" w:hAnsi="Arial" w:cs="Arial"/>
                <w:sz w:val="20"/>
                <w:szCs w:val="20"/>
              </w:rPr>
              <w:t>prom</w:t>
            </w:r>
            <w:proofErr w:type="spellEnd"/>
            <w:r w:rsidR="00E05DF0" w:rsidRPr="006B32CD">
              <w:rPr>
                <w:rFonts w:ascii="Arial" w:hAnsi="Arial" w:cs="Arial"/>
                <w:sz w:val="20"/>
                <w:szCs w:val="20"/>
              </w:rPr>
              <w:t xml:space="preserve">. </w:t>
            </w:r>
            <w:proofErr w:type="spellStart"/>
            <w:r w:rsidR="00E05DF0" w:rsidRPr="006B32CD">
              <w:rPr>
                <w:rFonts w:ascii="Arial" w:hAnsi="Arial" w:cs="Arial"/>
                <w:sz w:val="20"/>
                <w:szCs w:val="20"/>
              </w:rPr>
              <w:t>chem</w:t>
            </w:r>
            <w:proofErr w:type="spellEnd"/>
            <w:r w:rsidR="00E05DF0" w:rsidRPr="006B32CD">
              <w:rPr>
                <w:rFonts w:ascii="Arial" w:hAnsi="Arial" w:cs="Arial"/>
                <w:sz w:val="20"/>
                <w:szCs w:val="20"/>
              </w:rPr>
              <w:t>.</w:t>
            </w:r>
            <w:r w:rsidRPr="006B32CD">
              <w:rPr>
                <w:rFonts w:ascii="Arial" w:hAnsi="Arial" w:cs="Arial"/>
                <w:sz w:val="20"/>
                <w:szCs w:val="20"/>
              </w:rPr>
              <w:t xml:space="preserve"> </w:t>
            </w:r>
          </w:p>
          <w:p w:rsidR="00E05DF0" w:rsidRPr="006B32CD" w:rsidRDefault="00E05DF0" w:rsidP="00DD79BD">
            <w:pPr>
              <w:autoSpaceDE w:val="0"/>
              <w:autoSpaceDN w:val="0"/>
              <w:adjustRightInd w:val="0"/>
              <w:spacing w:after="0" w:line="240" w:lineRule="auto"/>
              <w:rPr>
                <w:rFonts w:ascii="Arial" w:hAnsi="Arial" w:cs="Arial"/>
                <w:sz w:val="20"/>
                <w:szCs w:val="20"/>
              </w:rPr>
            </w:pPr>
          </w:p>
          <w:p w:rsidR="00E05DF0" w:rsidRPr="006B32CD" w:rsidRDefault="00E05DF0"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lastRenderedPageBreak/>
              <w:t>Plné znenie H-vyhlásení:</w:t>
            </w:r>
          </w:p>
          <w:p w:rsidR="005B012E" w:rsidRPr="006B32CD" w:rsidRDefault="005B012E" w:rsidP="005B012E">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H226 Horľavá kvapalina a pary.</w:t>
            </w:r>
          </w:p>
          <w:p w:rsidR="005B012E" w:rsidRPr="006B32CD" w:rsidRDefault="005B012E" w:rsidP="005B012E">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H319 Spôsobuje vážne podráždenie očí.</w:t>
            </w:r>
          </w:p>
          <w:p w:rsidR="005B012E" w:rsidRPr="006B32CD" w:rsidRDefault="005B012E" w:rsidP="005B012E">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H336 Môže spôsobiť ospalosť alebo závraty.</w:t>
            </w:r>
          </w:p>
          <w:p w:rsidR="00E05DF0" w:rsidRPr="006B32CD" w:rsidRDefault="00E05DF0" w:rsidP="005B012E">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H350 Môže spôsobiť rakovinu &lt;uveďte spôsob expozície, ak sa presvedčivo preukáže, že iné spôsoby expozície nevyvolávajú nebezpečenstvo&gt;.</w:t>
            </w:r>
          </w:p>
          <w:p w:rsidR="005B012E" w:rsidRPr="006B32CD" w:rsidRDefault="005B012E" w:rsidP="005B012E">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H411 Toxický pre vodné organizmy, s dlhodobými účinkami.</w:t>
            </w:r>
          </w:p>
          <w:p w:rsidR="00E05DF0" w:rsidRPr="006B32CD" w:rsidRDefault="00E05DF0" w:rsidP="00E05DF0">
            <w:pPr>
              <w:autoSpaceDE w:val="0"/>
              <w:autoSpaceDN w:val="0"/>
              <w:adjustRightInd w:val="0"/>
              <w:spacing w:after="0" w:line="240" w:lineRule="auto"/>
              <w:rPr>
                <w:rFonts w:ascii="Arial" w:hAnsi="Arial" w:cs="Arial"/>
                <w:sz w:val="20"/>
                <w:szCs w:val="20"/>
              </w:rPr>
            </w:pP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Údaje od výrobcu látky / zmesi, ak sú k dispozícii - údaje z registračnej dokumentácie. </w:t>
            </w: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 xml:space="preserve">Ďalšie údaje Postup klasifikácie - metóda výpočtu. </w:t>
            </w:r>
          </w:p>
          <w:p w:rsidR="00D1286E" w:rsidRPr="006B32CD" w:rsidRDefault="00D1286E" w:rsidP="00DD79BD">
            <w:pPr>
              <w:autoSpaceDE w:val="0"/>
              <w:autoSpaceDN w:val="0"/>
              <w:adjustRightInd w:val="0"/>
              <w:spacing w:after="0" w:line="240" w:lineRule="auto"/>
              <w:rPr>
                <w:rFonts w:ascii="Arial" w:hAnsi="Arial" w:cs="Arial"/>
                <w:sz w:val="20"/>
                <w:szCs w:val="20"/>
              </w:rPr>
            </w:pPr>
          </w:p>
          <w:p w:rsidR="00D1286E" w:rsidRPr="006B32CD" w:rsidRDefault="00D1286E"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6B32C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6B32CD" w:rsidTr="00DD79BD">
        <w:tc>
          <w:tcPr>
            <w:tcW w:w="9072" w:type="dxa"/>
            <w:shd w:val="clear" w:color="auto" w:fill="auto"/>
          </w:tcPr>
          <w:p w:rsidR="00DD79BD" w:rsidRPr="006B32CD" w:rsidRDefault="00DD79BD" w:rsidP="00DD79BD">
            <w:pPr>
              <w:autoSpaceDE w:val="0"/>
              <w:autoSpaceDN w:val="0"/>
              <w:adjustRightInd w:val="0"/>
              <w:spacing w:after="0" w:line="240" w:lineRule="auto"/>
              <w:rPr>
                <w:rFonts w:ascii="Arial" w:hAnsi="Arial" w:cs="Arial"/>
                <w:sz w:val="20"/>
                <w:szCs w:val="20"/>
              </w:rPr>
            </w:pPr>
            <w:r w:rsidRPr="006B32CD">
              <w:rPr>
                <w:rFonts w:ascii="Arial" w:hAnsi="Arial" w:cs="Arial"/>
                <w:sz w:val="20"/>
                <w:szCs w:val="20"/>
              </w:rPr>
              <w:t>Koniec karty bezpečnostných údajov</w:t>
            </w:r>
          </w:p>
        </w:tc>
      </w:tr>
    </w:tbl>
    <w:p w:rsidR="00DD79BD" w:rsidRPr="006B32CD" w:rsidRDefault="00DD79BD" w:rsidP="00DD79BD">
      <w:pPr>
        <w:spacing w:after="0"/>
        <w:rPr>
          <w:rFonts w:ascii="Arial" w:hAnsi="Arial" w:cs="Arial"/>
          <w:sz w:val="20"/>
          <w:szCs w:val="20"/>
        </w:rPr>
      </w:pPr>
    </w:p>
    <w:p w:rsidR="00DD79BD" w:rsidRPr="006B32CD" w:rsidRDefault="00DD79BD">
      <w:pPr>
        <w:rPr>
          <w:rFonts w:ascii="Arial" w:hAnsi="Arial" w:cs="Arial"/>
          <w:sz w:val="20"/>
          <w:szCs w:val="20"/>
        </w:rPr>
      </w:pPr>
    </w:p>
    <w:sectPr w:rsidR="00DD79BD" w:rsidRPr="006B32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73" w:rsidRDefault="001A6073" w:rsidP="00DD79BD">
      <w:pPr>
        <w:spacing w:after="0" w:line="240" w:lineRule="auto"/>
      </w:pPr>
      <w:r>
        <w:separator/>
      </w:r>
    </w:p>
  </w:endnote>
  <w:endnote w:type="continuationSeparator" w:id="0">
    <w:p w:rsidR="001A6073" w:rsidRDefault="001A6073"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96" w:rsidRPr="00DD79BD" w:rsidRDefault="00763396" w:rsidP="00DD79BD">
    <w:pPr>
      <w:pStyle w:val="Pta"/>
      <w:rPr>
        <w:rFonts w:ascii="Arial" w:hAnsi="Arial" w:cs="Arial"/>
        <w:sz w:val="20"/>
      </w:rPr>
    </w:pPr>
    <w:r>
      <w:rPr>
        <w:rFonts w:ascii="Arial" w:hAnsi="Arial" w:cs="Arial"/>
        <w:sz w:val="20"/>
      </w:rPr>
      <w:t xml:space="preserve"> </w:t>
    </w:r>
    <w:proofErr w:type="spellStart"/>
    <w:r>
      <w:t>Cyklon</w:t>
    </w:r>
    <w:proofErr w:type="spellEnd"/>
    <w:r>
      <w:t xml:space="preserve"> Kaučukový tmel</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52987">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52987">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73" w:rsidRDefault="001A6073" w:rsidP="00DD79BD">
      <w:pPr>
        <w:spacing w:after="0" w:line="240" w:lineRule="auto"/>
      </w:pPr>
      <w:r>
        <w:separator/>
      </w:r>
    </w:p>
  </w:footnote>
  <w:footnote w:type="continuationSeparator" w:id="0">
    <w:p w:rsidR="001A6073" w:rsidRDefault="001A6073"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12" w:rsidRDefault="00086A12" w:rsidP="00086A12">
    <w:pPr>
      <w:pStyle w:val="Hlavika"/>
    </w:pPr>
  </w:p>
  <w:tbl>
    <w:tblPr>
      <w:tblW w:w="9090" w:type="dxa"/>
      <w:tblInd w:w="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8"/>
    </w:tblGrid>
    <w:tr w:rsidR="00086A12" w:rsidTr="0034169C">
      <w:trPr>
        <w:gridBefore w:val="1"/>
        <w:wBefore w:w="15" w:type="dxa"/>
      </w:trPr>
      <w:tc>
        <w:tcPr>
          <w:tcW w:w="9075" w:type="dxa"/>
          <w:gridSpan w:val="5"/>
          <w:hideMark/>
        </w:tcPr>
        <w:p w:rsidR="00086A12" w:rsidRDefault="00086A12" w:rsidP="00086A12">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58240" behindDoc="1" locked="0" layoutInCell="1" allowOverlap="1" wp14:anchorId="27196327" wp14:editId="13FD8D23">
                <wp:simplePos x="0" y="0"/>
                <wp:positionH relativeFrom="column">
                  <wp:posOffset>133350</wp:posOffset>
                </wp:positionH>
                <wp:positionV relativeFrom="page">
                  <wp:posOffset>95250</wp:posOffset>
                </wp:positionV>
                <wp:extent cx="1114425" cy="371475"/>
                <wp:effectExtent l="0" t="0" r="9525" b="9525"/>
                <wp:wrapTight wrapText="bothSides">
                  <wp:wrapPolygon edited="0">
                    <wp:start x="0" y="0"/>
                    <wp:lineTo x="0" y="21046"/>
                    <wp:lineTo x="21415" y="21046"/>
                    <wp:lineTo x="21415"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pic:spPr>
                    </pic:pic>
                  </a:graphicData>
                </a:graphic>
                <wp14:sizeRelH relativeFrom="page">
                  <wp14:pctWidth>0</wp14:pctWidth>
                </wp14:sizeRelH>
                <wp14:sizeRelV relativeFrom="page">
                  <wp14:pctHeight>0</wp14:pctHeight>
                </wp14:sizeRelV>
              </wp:anchor>
            </w:drawing>
          </w:r>
        </w:p>
        <w:p w:rsidR="00086A12" w:rsidRDefault="00086A12" w:rsidP="00086A1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86A12" w:rsidRDefault="00086A12" w:rsidP="00086A1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86A12" w:rsidRDefault="00086A12" w:rsidP="00086A1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86A12" w:rsidTr="0034169C">
      <w:trPr>
        <w:gridBefore w:val="1"/>
        <w:wBefore w:w="15" w:type="dxa"/>
      </w:trPr>
      <w:tc>
        <w:tcPr>
          <w:tcW w:w="9075" w:type="dxa"/>
          <w:gridSpan w:val="5"/>
          <w:tcBorders>
            <w:top w:val="single" w:sz="4" w:space="0" w:color="auto"/>
            <w:left w:val="single" w:sz="4" w:space="0" w:color="auto"/>
            <w:bottom w:val="single" w:sz="4" w:space="0" w:color="auto"/>
            <w:right w:val="single" w:sz="4" w:space="0" w:color="auto"/>
          </w:tcBorders>
          <w:hideMark/>
        </w:tcPr>
        <w:p w:rsidR="00086A12" w:rsidRPr="0034169C" w:rsidRDefault="0034169C" w:rsidP="00086A12">
          <w:pPr>
            <w:spacing w:after="0"/>
            <w:jc w:val="center"/>
            <w:rPr>
              <w:rFonts w:ascii="Arial" w:hAnsi="Arial" w:cs="Arial"/>
              <w:b/>
              <w:sz w:val="20"/>
              <w:szCs w:val="20"/>
            </w:rPr>
          </w:pPr>
          <w:proofErr w:type="spellStart"/>
          <w:r w:rsidRPr="0034169C">
            <w:rPr>
              <w:rFonts w:ascii="Arial" w:hAnsi="Arial" w:cs="Arial"/>
              <w:b/>
              <w:sz w:val="20"/>
              <w:szCs w:val="20"/>
            </w:rPr>
            <w:t>Cyklon</w:t>
          </w:r>
          <w:proofErr w:type="spellEnd"/>
          <w:r w:rsidRPr="0034169C">
            <w:rPr>
              <w:rFonts w:ascii="Arial" w:hAnsi="Arial" w:cs="Arial"/>
              <w:b/>
              <w:sz w:val="20"/>
              <w:szCs w:val="20"/>
            </w:rPr>
            <w:t xml:space="preserve"> Kaučukový tmel</w:t>
          </w:r>
        </w:p>
      </w:tc>
    </w:tr>
    <w:tr w:rsidR="0034169C" w:rsidRPr="00086A12" w:rsidTr="0034169C">
      <w:tblPrEx>
        <w:tblLook w:val="0000" w:firstRow="0" w:lastRow="0" w:firstColumn="0" w:lastColumn="0" w:noHBand="0" w:noVBand="0"/>
      </w:tblPrEx>
      <w:trPr>
        <w:gridAfter w:val="1"/>
        <w:wAfter w:w="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34169C" w:rsidRPr="00086A12" w:rsidRDefault="0034169C" w:rsidP="0034169C">
          <w:pPr>
            <w:autoSpaceDE w:val="0"/>
            <w:autoSpaceDN w:val="0"/>
            <w:adjustRightInd w:val="0"/>
            <w:spacing w:after="0" w:line="240" w:lineRule="auto"/>
            <w:ind w:left="90"/>
            <w:rPr>
              <w:rFonts w:ascii="Arial" w:hAnsi="Arial" w:cs="Arial"/>
              <w:sz w:val="20"/>
              <w:szCs w:val="20"/>
            </w:rPr>
          </w:pPr>
          <w:r w:rsidRPr="00020E46">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69C" w:rsidRPr="00086A12" w:rsidRDefault="00C3427C" w:rsidP="0034169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69C" w:rsidRPr="00086A12" w:rsidRDefault="0034169C" w:rsidP="0034169C">
          <w:pPr>
            <w:autoSpaceDE w:val="0"/>
            <w:autoSpaceDN w:val="0"/>
            <w:adjustRightInd w:val="0"/>
            <w:spacing w:after="0" w:line="240" w:lineRule="auto"/>
            <w:ind w:left="90"/>
            <w:rPr>
              <w:rFonts w:ascii="Arial" w:hAnsi="Arial" w:cs="Arial"/>
              <w:sz w:val="20"/>
              <w:szCs w:val="20"/>
            </w:rPr>
          </w:pPr>
          <w:r w:rsidRPr="00020E46">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69C" w:rsidRPr="00086A12" w:rsidRDefault="0034169C" w:rsidP="0034169C">
          <w:pPr>
            <w:autoSpaceDE w:val="0"/>
            <w:autoSpaceDN w:val="0"/>
            <w:adjustRightInd w:val="0"/>
            <w:spacing w:after="0" w:line="240" w:lineRule="auto"/>
            <w:ind w:left="90"/>
            <w:rPr>
              <w:rFonts w:ascii="Arial" w:hAnsi="Arial" w:cs="Arial"/>
              <w:sz w:val="20"/>
              <w:szCs w:val="20"/>
            </w:rPr>
          </w:pPr>
        </w:p>
      </w:tc>
    </w:tr>
  </w:tbl>
  <w:p w:rsidR="00086A12" w:rsidRDefault="00086A1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77F4"/>
    <w:rsid w:val="00086A12"/>
    <w:rsid w:val="000C7D17"/>
    <w:rsid w:val="0015053F"/>
    <w:rsid w:val="001A6073"/>
    <w:rsid w:val="002133D0"/>
    <w:rsid w:val="0034169C"/>
    <w:rsid w:val="00351904"/>
    <w:rsid w:val="00363D60"/>
    <w:rsid w:val="003A3FED"/>
    <w:rsid w:val="003D48B4"/>
    <w:rsid w:val="00453EDA"/>
    <w:rsid w:val="005B012E"/>
    <w:rsid w:val="005D3712"/>
    <w:rsid w:val="00624F76"/>
    <w:rsid w:val="006617D2"/>
    <w:rsid w:val="006B32CD"/>
    <w:rsid w:val="00763396"/>
    <w:rsid w:val="007F7839"/>
    <w:rsid w:val="0080446E"/>
    <w:rsid w:val="008378A2"/>
    <w:rsid w:val="00935D27"/>
    <w:rsid w:val="00AA266B"/>
    <w:rsid w:val="00AE4B2C"/>
    <w:rsid w:val="00B17D82"/>
    <w:rsid w:val="00B71D7E"/>
    <w:rsid w:val="00BE3256"/>
    <w:rsid w:val="00C3427C"/>
    <w:rsid w:val="00C7481F"/>
    <w:rsid w:val="00C7544E"/>
    <w:rsid w:val="00CB1C35"/>
    <w:rsid w:val="00CE0639"/>
    <w:rsid w:val="00D1286E"/>
    <w:rsid w:val="00D43DF3"/>
    <w:rsid w:val="00DB08E0"/>
    <w:rsid w:val="00DD63CF"/>
    <w:rsid w:val="00DD79BD"/>
    <w:rsid w:val="00E05DF0"/>
    <w:rsid w:val="00E52987"/>
    <w:rsid w:val="00E940DC"/>
    <w:rsid w:val="00F07FEB"/>
    <w:rsid w:val="00F537CC"/>
    <w:rsid w:val="00FC67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8300">
      <w:bodyDiv w:val="1"/>
      <w:marLeft w:val="0"/>
      <w:marRight w:val="0"/>
      <w:marTop w:val="0"/>
      <w:marBottom w:val="0"/>
      <w:divBdr>
        <w:top w:val="none" w:sz="0" w:space="0" w:color="auto"/>
        <w:left w:val="none" w:sz="0" w:space="0" w:color="auto"/>
        <w:bottom w:val="none" w:sz="0" w:space="0" w:color="auto"/>
        <w:right w:val="none" w:sz="0" w:space="0" w:color="auto"/>
      </w:divBdr>
    </w:div>
    <w:div w:id="14362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3213</Words>
  <Characters>18320</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13</cp:revision>
  <dcterms:created xsi:type="dcterms:W3CDTF">2021-06-03T08:00:00Z</dcterms:created>
  <dcterms:modified xsi:type="dcterms:W3CDTF">2022-12-17T14:09:00Z</dcterms:modified>
</cp:coreProperties>
</file>