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47" w:rsidRPr="00C62C9D" w:rsidRDefault="005B41EF" w:rsidP="007957AA">
      <w:pPr>
        <w:rPr>
          <w:b/>
          <w:sz w:val="32"/>
        </w:rPr>
      </w:pPr>
      <w:r>
        <w:rPr>
          <w:sz w:val="40"/>
        </w:rPr>
        <w:pict>
          <v:rect id="_x0000_s1026" alt="" style="position:absolute;left:0;text-align:left;margin-left:-1.8pt;margin-top:.2pt;width:452.9pt;height:41.35pt;z-index:-1;mso-wrap-edited:f;mso-width-percent:0;mso-height-percent:0;mso-width-percent:0;mso-height-percent:0" fillcolor="#cfcdcd" stroked="f" strokecolor="#f2f2f2" strokeweight="3pt">
            <v:shadow type="perspective" color="#823b0b" opacity=".5" offset="1pt" offset2="-1pt"/>
          </v:rect>
        </w:pict>
      </w:r>
      <w:r w:rsidR="00F15373" w:rsidRPr="00C62C9D">
        <w:rPr>
          <w:sz w:val="40"/>
        </w:rPr>
        <w:t>Technic</w:t>
      </w:r>
      <w:r w:rsidR="00A82AB4" w:rsidRPr="00C62C9D">
        <w:rPr>
          <w:sz w:val="40"/>
        </w:rPr>
        <w:t>ký list</w:t>
      </w:r>
      <w:r w:rsidR="00357F95" w:rsidRPr="00C62C9D">
        <w:rPr>
          <w:sz w:val="40"/>
        </w:rPr>
        <w:t>:</w:t>
      </w:r>
      <w:r w:rsidR="00A87AB7" w:rsidRPr="00C62C9D">
        <w:rPr>
          <w:sz w:val="40"/>
        </w:rPr>
        <w:tab/>
      </w:r>
      <w:r w:rsidR="00517F1E">
        <w:rPr>
          <w:sz w:val="40"/>
        </w:rPr>
        <w:tab/>
      </w:r>
      <w:r w:rsidR="00517F1E">
        <w:rPr>
          <w:b/>
          <w:sz w:val="32"/>
        </w:rPr>
        <w:t>CYKLON</w:t>
      </w:r>
      <w:r w:rsidR="00F15373" w:rsidRPr="00C62C9D">
        <w:rPr>
          <w:b/>
          <w:sz w:val="32"/>
        </w:rPr>
        <w:t xml:space="preserve"> </w:t>
      </w:r>
      <w:proofErr w:type="spellStart"/>
      <w:r w:rsidR="00517F1E">
        <w:rPr>
          <w:b/>
          <w:sz w:val="32"/>
        </w:rPr>
        <w:t>Akrylátové</w:t>
      </w:r>
      <w:proofErr w:type="spellEnd"/>
      <w:r w:rsidR="00517F1E">
        <w:rPr>
          <w:b/>
          <w:sz w:val="32"/>
        </w:rPr>
        <w:t xml:space="preserve"> lepidlo </w:t>
      </w:r>
      <w:r w:rsidR="00C62C9D" w:rsidRPr="00C62C9D">
        <w:rPr>
          <w:b/>
          <w:sz w:val="32"/>
        </w:rPr>
        <w:t>MK40</w:t>
      </w:r>
    </w:p>
    <w:p w:rsidR="00357F95" w:rsidRPr="00C62C9D" w:rsidRDefault="00A82AB4" w:rsidP="007957AA">
      <w:r w:rsidRPr="00C62C9D">
        <w:rPr>
          <w:sz w:val="20"/>
          <w:szCs w:val="20"/>
        </w:rPr>
        <w:t>Číslo tovaru</w:t>
      </w:r>
      <w:r w:rsidR="00336838" w:rsidRPr="00C62C9D">
        <w:rPr>
          <w:sz w:val="20"/>
          <w:szCs w:val="20"/>
        </w:rPr>
        <w:t>:</w:t>
      </w:r>
      <w:r w:rsidR="00F15373" w:rsidRPr="00C62C9D">
        <w:rPr>
          <w:sz w:val="20"/>
          <w:szCs w:val="20"/>
        </w:rPr>
        <w:t xml:space="preserve"> </w:t>
      </w:r>
      <w:r w:rsidR="00517F1E" w:rsidRPr="00517F1E">
        <w:rPr>
          <w:sz w:val="20"/>
          <w:szCs w:val="20"/>
        </w:rPr>
        <w:t>1908601</w:t>
      </w:r>
    </w:p>
    <w:p w:rsidR="00F15373" w:rsidRPr="00C62C9D" w:rsidRDefault="00F15373" w:rsidP="00F15373">
      <w:pPr>
        <w:pStyle w:val="Nadpis1"/>
        <w:rPr>
          <w:lang w:val="sk-SK"/>
        </w:rPr>
      </w:pPr>
    </w:p>
    <w:p w:rsidR="00C62C9D" w:rsidRPr="00C62C9D" w:rsidRDefault="00517F1E" w:rsidP="00C62C9D">
      <w:pPr>
        <w:rPr>
          <w:sz w:val="20"/>
          <w:szCs w:val="20"/>
          <w:lang w:eastAsia="de-DE"/>
        </w:rPr>
      </w:pPr>
      <w:r>
        <w:rPr>
          <w:b/>
          <w:sz w:val="20"/>
          <w:szCs w:val="20"/>
          <w:lang w:eastAsia="de-DE"/>
        </w:rPr>
        <w:t>CYKLON</w:t>
      </w:r>
      <w:r w:rsidR="00C62C9D" w:rsidRPr="00C62C9D">
        <w:rPr>
          <w:b/>
          <w:sz w:val="20"/>
          <w:szCs w:val="20"/>
          <w:lang w:eastAsia="de-DE"/>
        </w:rPr>
        <w:t xml:space="preserve"> MK40</w:t>
      </w:r>
      <w:r w:rsidR="00C62C9D" w:rsidRPr="00C62C9D">
        <w:rPr>
          <w:sz w:val="20"/>
          <w:szCs w:val="20"/>
          <w:lang w:eastAsia="de-DE"/>
        </w:rPr>
        <w:t xml:space="preserve">  je novodobé dvojzložkové </w:t>
      </w:r>
      <w:proofErr w:type="spellStart"/>
      <w:r>
        <w:rPr>
          <w:sz w:val="20"/>
          <w:szCs w:val="20"/>
          <w:lang w:eastAsia="de-DE"/>
        </w:rPr>
        <w:t>akrylátové</w:t>
      </w:r>
      <w:proofErr w:type="spellEnd"/>
      <w:r>
        <w:rPr>
          <w:sz w:val="20"/>
          <w:szCs w:val="20"/>
          <w:lang w:eastAsia="de-DE"/>
        </w:rPr>
        <w:t xml:space="preserve"> </w:t>
      </w:r>
      <w:r w:rsidR="00C62C9D" w:rsidRPr="00C62C9D">
        <w:rPr>
          <w:sz w:val="20"/>
          <w:szCs w:val="20"/>
          <w:lang w:eastAsia="de-DE"/>
        </w:rPr>
        <w:t>lepidlo (nie Epoxidové) na výrazne namáhané lepenia rôznych materiálov aj medzi sebou.</w:t>
      </w:r>
      <w:r w:rsidR="00C62C9D">
        <w:rPr>
          <w:sz w:val="20"/>
          <w:szCs w:val="20"/>
          <w:lang w:eastAsia="de-DE"/>
        </w:rPr>
        <w:t xml:space="preserve"> </w:t>
      </w:r>
      <w:r w:rsidR="00C62C9D" w:rsidRPr="00C62C9D">
        <w:rPr>
          <w:sz w:val="20"/>
          <w:szCs w:val="20"/>
          <w:lang w:eastAsia="de-DE"/>
        </w:rPr>
        <w:t>Po vytvrdení produktu materiál nekrehne, ale pretrváva minimálna zostatková</w:t>
      </w:r>
      <w:r w:rsidR="00C62C9D">
        <w:rPr>
          <w:sz w:val="20"/>
          <w:szCs w:val="20"/>
          <w:lang w:eastAsia="de-DE"/>
        </w:rPr>
        <w:t xml:space="preserve"> </w:t>
      </w:r>
      <w:r w:rsidR="00C62C9D" w:rsidRPr="00C62C9D">
        <w:rPr>
          <w:sz w:val="20"/>
          <w:szCs w:val="20"/>
          <w:lang w:eastAsia="de-DE"/>
        </w:rPr>
        <w:t>elasticita, takže nenastane lámanie materiálu v dôsledku krehkosti.</w:t>
      </w:r>
      <w:r w:rsidR="00C62C9D">
        <w:rPr>
          <w:sz w:val="20"/>
          <w:szCs w:val="20"/>
          <w:lang w:eastAsia="de-DE"/>
        </w:rPr>
        <w:t xml:space="preserve"> </w:t>
      </w:r>
      <w:r w:rsidR="00C62C9D" w:rsidRPr="00C62C9D">
        <w:rPr>
          <w:sz w:val="20"/>
          <w:szCs w:val="20"/>
          <w:lang w:eastAsia="de-DE"/>
        </w:rPr>
        <w:t xml:space="preserve">Zlepením pomocou </w:t>
      </w:r>
      <w:r>
        <w:rPr>
          <w:sz w:val="20"/>
          <w:szCs w:val="20"/>
          <w:lang w:eastAsia="de-DE"/>
        </w:rPr>
        <w:t>CYKLON</w:t>
      </w:r>
      <w:r w:rsidR="00C62C9D" w:rsidRPr="00C62C9D">
        <w:rPr>
          <w:sz w:val="20"/>
          <w:szCs w:val="20"/>
          <w:lang w:eastAsia="de-DE"/>
        </w:rPr>
        <w:t xml:space="preserve"> MK40 sa dosiahne nezvyčajná pevnosť.</w:t>
      </w:r>
    </w:p>
    <w:p w:rsidR="00C62C9D" w:rsidRPr="00C62C9D" w:rsidRDefault="00C62C9D" w:rsidP="00C62C9D">
      <w:pPr>
        <w:jc w:val="left"/>
        <w:rPr>
          <w:sz w:val="20"/>
          <w:szCs w:val="20"/>
          <w:lang w:eastAsia="de-DE"/>
        </w:rPr>
      </w:pPr>
    </w:p>
    <w:p w:rsidR="00C62C9D" w:rsidRDefault="00C62C9D" w:rsidP="00C62C9D">
      <w:pPr>
        <w:jc w:val="left"/>
        <w:rPr>
          <w:b/>
          <w:bCs/>
          <w:sz w:val="24"/>
          <w:szCs w:val="20"/>
          <w:lang w:eastAsia="de-DE"/>
        </w:rPr>
      </w:pPr>
      <w:r w:rsidRPr="00C62C9D">
        <w:rPr>
          <w:b/>
          <w:bCs/>
          <w:sz w:val="24"/>
          <w:szCs w:val="20"/>
          <w:lang w:eastAsia="de-DE"/>
        </w:rPr>
        <w:t xml:space="preserve">Oblasti použitia  </w:t>
      </w:r>
    </w:p>
    <w:p w:rsidR="00C62C9D" w:rsidRPr="00C62C9D" w:rsidRDefault="00C62C9D" w:rsidP="00C62C9D">
      <w:pPr>
        <w:jc w:val="left"/>
        <w:rPr>
          <w:b/>
          <w:bCs/>
          <w:sz w:val="20"/>
          <w:szCs w:val="20"/>
          <w:lang w:eastAsia="de-DE"/>
        </w:rPr>
      </w:pPr>
    </w:p>
    <w:p w:rsidR="00C62C9D" w:rsidRPr="00C62C9D" w:rsidRDefault="00517F1E" w:rsidP="00C62C9D">
      <w:pPr>
        <w:jc w:val="left"/>
        <w:rPr>
          <w:sz w:val="20"/>
          <w:szCs w:val="20"/>
          <w:lang w:eastAsia="de-DE"/>
        </w:rPr>
      </w:pPr>
      <w:r>
        <w:rPr>
          <w:sz w:val="20"/>
          <w:szCs w:val="20"/>
          <w:lang w:eastAsia="de-DE"/>
        </w:rPr>
        <w:t>CYKLON</w:t>
      </w:r>
      <w:r w:rsidR="00C62C9D" w:rsidRPr="00C62C9D">
        <w:rPr>
          <w:sz w:val="20"/>
          <w:szCs w:val="20"/>
          <w:lang w:eastAsia="de-DE"/>
        </w:rPr>
        <w:t xml:space="preserve"> </w:t>
      </w:r>
      <w:r w:rsidR="00C62C9D">
        <w:rPr>
          <w:sz w:val="20"/>
          <w:szCs w:val="20"/>
          <w:lang w:eastAsia="de-DE"/>
        </w:rPr>
        <w:t>MK</w:t>
      </w:r>
      <w:r w:rsidR="00C62C9D" w:rsidRPr="00C62C9D">
        <w:rPr>
          <w:sz w:val="20"/>
          <w:szCs w:val="20"/>
          <w:lang w:eastAsia="de-DE"/>
        </w:rPr>
        <w:t>40 nájde univerzálne uplatnenie v mnohých oblastiach v priemysle, v automob</w:t>
      </w:r>
      <w:r w:rsidR="00C62C9D">
        <w:rPr>
          <w:sz w:val="20"/>
          <w:szCs w:val="20"/>
          <w:lang w:eastAsia="de-DE"/>
        </w:rPr>
        <w:t>i</w:t>
      </w:r>
      <w:r w:rsidR="00C62C9D" w:rsidRPr="00C62C9D">
        <w:rPr>
          <w:sz w:val="20"/>
          <w:szCs w:val="20"/>
          <w:lang w:eastAsia="de-DE"/>
        </w:rPr>
        <w:t>lovom priem</w:t>
      </w:r>
      <w:r w:rsidR="00C62C9D">
        <w:rPr>
          <w:sz w:val="20"/>
          <w:szCs w:val="20"/>
          <w:lang w:eastAsia="de-DE"/>
        </w:rPr>
        <w:t>ysle</w:t>
      </w:r>
      <w:r w:rsidR="00C62C9D" w:rsidRPr="00C62C9D">
        <w:rPr>
          <w:sz w:val="20"/>
          <w:szCs w:val="20"/>
          <w:lang w:eastAsia="de-DE"/>
        </w:rPr>
        <w:t xml:space="preserve">, v remeselnej oblasti a </w:t>
      </w:r>
      <w:r w:rsidR="00C62C9D">
        <w:rPr>
          <w:sz w:val="20"/>
          <w:szCs w:val="20"/>
          <w:lang w:eastAsia="de-DE"/>
        </w:rPr>
        <w:t>pod</w:t>
      </w:r>
      <w:r w:rsidR="00C62C9D" w:rsidRPr="00C62C9D">
        <w:rPr>
          <w:sz w:val="20"/>
          <w:szCs w:val="20"/>
          <w:lang w:eastAsia="de-DE"/>
        </w:rPr>
        <w:t>.</w:t>
      </w:r>
    </w:p>
    <w:p w:rsidR="00C62C9D" w:rsidRPr="00C62C9D" w:rsidRDefault="00C62C9D" w:rsidP="00C62C9D">
      <w:pPr>
        <w:jc w:val="left"/>
        <w:rPr>
          <w:sz w:val="20"/>
          <w:szCs w:val="20"/>
          <w:lang w:eastAsia="de-DE"/>
        </w:rPr>
      </w:pPr>
      <w:r w:rsidRPr="00C62C9D">
        <w:rPr>
          <w:sz w:val="20"/>
          <w:szCs w:val="20"/>
          <w:lang w:eastAsia="de-DE"/>
        </w:rPr>
        <w:t>Nasledujúce produkty je možné kombinovať</w:t>
      </w:r>
      <w:r>
        <w:rPr>
          <w:sz w:val="20"/>
          <w:szCs w:val="20"/>
          <w:lang w:eastAsia="de-DE"/>
        </w:rPr>
        <w:t xml:space="preserve">: </w:t>
      </w:r>
      <w:r w:rsidRPr="00C62C9D">
        <w:rPr>
          <w:sz w:val="20"/>
          <w:szCs w:val="20"/>
          <w:lang w:eastAsia="de-DE"/>
        </w:rPr>
        <w:t xml:space="preserve">ABS, </w:t>
      </w:r>
      <w:proofErr w:type="spellStart"/>
      <w:r w:rsidRPr="00C62C9D">
        <w:rPr>
          <w:sz w:val="20"/>
          <w:szCs w:val="20"/>
          <w:lang w:eastAsia="de-DE"/>
        </w:rPr>
        <w:t>a</w:t>
      </w:r>
      <w:r>
        <w:rPr>
          <w:sz w:val="20"/>
          <w:szCs w:val="20"/>
          <w:lang w:eastAsia="de-DE"/>
        </w:rPr>
        <w:t>k</w:t>
      </w:r>
      <w:r w:rsidRPr="00C62C9D">
        <w:rPr>
          <w:sz w:val="20"/>
          <w:szCs w:val="20"/>
          <w:lang w:eastAsia="de-DE"/>
        </w:rPr>
        <w:t>rylové</w:t>
      </w:r>
      <w:proofErr w:type="spellEnd"/>
      <w:r w:rsidRPr="00C62C9D">
        <w:rPr>
          <w:sz w:val="20"/>
          <w:szCs w:val="20"/>
          <w:lang w:eastAsia="de-DE"/>
        </w:rPr>
        <w:t xml:space="preserve"> vlákna, alkyl, karb</w:t>
      </w:r>
      <w:r>
        <w:rPr>
          <w:sz w:val="20"/>
          <w:szCs w:val="20"/>
          <w:lang w:eastAsia="de-DE"/>
        </w:rPr>
        <w:t>ó</w:t>
      </w:r>
      <w:r w:rsidRPr="00C62C9D">
        <w:rPr>
          <w:sz w:val="20"/>
          <w:szCs w:val="20"/>
          <w:lang w:eastAsia="de-DE"/>
        </w:rPr>
        <w:t xml:space="preserve">n, keramika, chróm, epoxidové materiály, drevo, umelé hmoty, nylon, fenolové vosky, </w:t>
      </w:r>
      <w:proofErr w:type="spellStart"/>
      <w:r w:rsidRPr="00C62C9D">
        <w:rPr>
          <w:sz w:val="20"/>
          <w:szCs w:val="20"/>
          <w:lang w:eastAsia="de-DE"/>
        </w:rPr>
        <w:t>polykarbonát</w:t>
      </w:r>
      <w:proofErr w:type="spellEnd"/>
      <w:r w:rsidRPr="00C62C9D">
        <w:rPr>
          <w:sz w:val="20"/>
          <w:szCs w:val="20"/>
          <w:lang w:eastAsia="de-DE"/>
        </w:rPr>
        <w:t>, PVC, kov (hliník, oceľ, mosadz atď.)</w:t>
      </w:r>
    </w:p>
    <w:p w:rsidR="00C62C9D" w:rsidRPr="00C62C9D" w:rsidRDefault="00C62C9D" w:rsidP="00C62C9D">
      <w:pPr>
        <w:jc w:val="left"/>
        <w:rPr>
          <w:sz w:val="20"/>
          <w:szCs w:val="20"/>
          <w:lang w:eastAsia="de-DE"/>
        </w:rPr>
      </w:pPr>
    </w:p>
    <w:p w:rsidR="00C62C9D" w:rsidRPr="00C62C9D" w:rsidRDefault="00C62C9D" w:rsidP="00C62C9D">
      <w:pPr>
        <w:keepNext/>
        <w:jc w:val="left"/>
        <w:outlineLvl w:val="0"/>
        <w:rPr>
          <w:b/>
          <w:sz w:val="24"/>
          <w:szCs w:val="20"/>
        </w:rPr>
      </w:pPr>
      <w:r w:rsidRPr="00C62C9D">
        <w:rPr>
          <w:b/>
          <w:sz w:val="24"/>
          <w:szCs w:val="20"/>
        </w:rPr>
        <w:t xml:space="preserve">Vlastnosti produktu </w:t>
      </w:r>
    </w:p>
    <w:p w:rsidR="00C62C9D" w:rsidRPr="00C62C9D" w:rsidRDefault="00C62C9D" w:rsidP="00C62C9D">
      <w:pPr>
        <w:jc w:val="left"/>
        <w:rPr>
          <w:b/>
          <w:sz w:val="24"/>
          <w:szCs w:val="20"/>
          <w:lang w:eastAsia="de-DE"/>
        </w:rPr>
      </w:pPr>
    </w:p>
    <w:p w:rsidR="00C62C9D" w:rsidRPr="00C62C9D" w:rsidRDefault="00C62C9D" w:rsidP="00C62C9D">
      <w:pPr>
        <w:numPr>
          <w:ilvl w:val="0"/>
          <w:numId w:val="7"/>
        </w:numPr>
        <w:jc w:val="left"/>
        <w:rPr>
          <w:sz w:val="20"/>
          <w:szCs w:val="20"/>
          <w:lang w:eastAsia="de-DE"/>
        </w:rPr>
      </w:pPr>
      <w:r w:rsidRPr="00C62C9D">
        <w:rPr>
          <w:sz w:val="20"/>
          <w:szCs w:val="20"/>
          <w:lang w:eastAsia="de-DE"/>
        </w:rPr>
        <w:t>vysoká pevnosť proti strihu a proti odlúpnutiu</w:t>
      </w:r>
    </w:p>
    <w:p w:rsidR="00C62C9D" w:rsidRPr="00C62C9D" w:rsidRDefault="00C62C9D" w:rsidP="00C62C9D">
      <w:pPr>
        <w:numPr>
          <w:ilvl w:val="0"/>
          <w:numId w:val="7"/>
        </w:numPr>
        <w:jc w:val="left"/>
        <w:rPr>
          <w:sz w:val="20"/>
          <w:szCs w:val="20"/>
          <w:lang w:eastAsia="de-DE"/>
        </w:rPr>
      </w:pPr>
      <w:r w:rsidRPr="00C62C9D">
        <w:rPr>
          <w:sz w:val="20"/>
          <w:szCs w:val="20"/>
          <w:lang w:eastAsia="de-DE"/>
        </w:rPr>
        <w:t>odolnosť voči benzínu, oleju, rozpúšťadlám, vlhkosti</w:t>
      </w:r>
    </w:p>
    <w:p w:rsidR="00C62C9D" w:rsidRPr="00C62C9D" w:rsidRDefault="00C62C9D" w:rsidP="00C62C9D">
      <w:pPr>
        <w:numPr>
          <w:ilvl w:val="0"/>
          <w:numId w:val="7"/>
        </w:numPr>
        <w:jc w:val="left"/>
        <w:rPr>
          <w:sz w:val="20"/>
          <w:szCs w:val="20"/>
          <w:lang w:eastAsia="de-DE"/>
        </w:rPr>
      </w:pPr>
      <w:r w:rsidRPr="00C62C9D">
        <w:rPr>
          <w:sz w:val="20"/>
          <w:szCs w:val="20"/>
          <w:lang w:eastAsia="de-DE"/>
        </w:rPr>
        <w:t>100% reaktívny (bez rozpúšťadla)</w:t>
      </w:r>
    </w:p>
    <w:p w:rsidR="00C62C9D" w:rsidRPr="00C62C9D" w:rsidRDefault="00C62C9D" w:rsidP="00C62C9D">
      <w:pPr>
        <w:numPr>
          <w:ilvl w:val="0"/>
          <w:numId w:val="7"/>
        </w:numPr>
        <w:jc w:val="left"/>
        <w:rPr>
          <w:sz w:val="20"/>
          <w:szCs w:val="20"/>
          <w:lang w:eastAsia="de-DE"/>
        </w:rPr>
      </w:pPr>
      <w:r w:rsidRPr="00C62C9D">
        <w:rPr>
          <w:sz w:val="20"/>
          <w:szCs w:val="20"/>
          <w:lang w:eastAsia="de-DE"/>
        </w:rPr>
        <w:t>vytvrdenie pri izbovej teplote</w:t>
      </w:r>
    </w:p>
    <w:p w:rsidR="00C62C9D" w:rsidRPr="00C62C9D" w:rsidRDefault="00C62C9D" w:rsidP="00C62C9D">
      <w:pPr>
        <w:numPr>
          <w:ilvl w:val="0"/>
          <w:numId w:val="7"/>
        </w:numPr>
        <w:jc w:val="left"/>
        <w:rPr>
          <w:sz w:val="20"/>
          <w:szCs w:val="20"/>
          <w:lang w:eastAsia="de-DE"/>
        </w:rPr>
      </w:pPr>
      <w:r w:rsidRPr="00C62C9D">
        <w:rPr>
          <w:sz w:val="20"/>
          <w:szCs w:val="20"/>
          <w:lang w:eastAsia="de-DE"/>
        </w:rPr>
        <w:t>rýchla fixácia</w:t>
      </w:r>
    </w:p>
    <w:p w:rsidR="00C62C9D" w:rsidRPr="00C62C9D" w:rsidRDefault="00C62C9D" w:rsidP="00C62C9D">
      <w:pPr>
        <w:numPr>
          <w:ilvl w:val="0"/>
          <w:numId w:val="7"/>
        </w:numPr>
        <w:jc w:val="left"/>
        <w:rPr>
          <w:sz w:val="20"/>
          <w:szCs w:val="20"/>
          <w:lang w:eastAsia="de-DE"/>
        </w:rPr>
      </w:pPr>
      <w:r w:rsidRPr="00C62C9D">
        <w:rPr>
          <w:sz w:val="20"/>
          <w:szCs w:val="20"/>
          <w:lang w:eastAsia="de-DE"/>
        </w:rPr>
        <w:t>na lepenie rôznych materiálov aj na kombináciu medzi sebou</w:t>
      </w:r>
    </w:p>
    <w:p w:rsidR="00C62C9D" w:rsidRPr="00C62C9D" w:rsidRDefault="00C62C9D" w:rsidP="00C62C9D">
      <w:pPr>
        <w:numPr>
          <w:ilvl w:val="0"/>
          <w:numId w:val="7"/>
        </w:numPr>
        <w:jc w:val="left"/>
        <w:rPr>
          <w:sz w:val="20"/>
          <w:szCs w:val="20"/>
          <w:lang w:eastAsia="de-DE"/>
        </w:rPr>
      </w:pPr>
      <w:r w:rsidRPr="00C62C9D">
        <w:rPr>
          <w:sz w:val="20"/>
          <w:szCs w:val="20"/>
          <w:lang w:eastAsia="de-DE"/>
        </w:rPr>
        <w:t>výborná odolnosť voči zvetraniu</w:t>
      </w:r>
    </w:p>
    <w:p w:rsidR="00C62C9D" w:rsidRPr="00C62C9D" w:rsidRDefault="00C62C9D" w:rsidP="00C62C9D">
      <w:pPr>
        <w:numPr>
          <w:ilvl w:val="0"/>
          <w:numId w:val="7"/>
        </w:numPr>
        <w:jc w:val="left"/>
        <w:rPr>
          <w:sz w:val="20"/>
          <w:szCs w:val="20"/>
          <w:lang w:eastAsia="de-DE"/>
        </w:rPr>
      </w:pPr>
      <w:proofErr w:type="spellStart"/>
      <w:r w:rsidRPr="00C62C9D">
        <w:rPr>
          <w:sz w:val="20"/>
          <w:szCs w:val="20"/>
          <w:lang w:eastAsia="de-DE"/>
        </w:rPr>
        <w:t>prelakovateľné</w:t>
      </w:r>
      <w:proofErr w:type="spellEnd"/>
    </w:p>
    <w:p w:rsidR="00C62C9D" w:rsidRPr="00C62C9D" w:rsidRDefault="00C62C9D" w:rsidP="00C62C9D">
      <w:pPr>
        <w:numPr>
          <w:ilvl w:val="0"/>
          <w:numId w:val="7"/>
        </w:numPr>
        <w:jc w:val="left"/>
        <w:rPr>
          <w:sz w:val="20"/>
          <w:szCs w:val="20"/>
          <w:lang w:eastAsia="de-DE"/>
        </w:rPr>
      </w:pPr>
      <w:proofErr w:type="spellStart"/>
      <w:r w:rsidRPr="00C62C9D">
        <w:rPr>
          <w:sz w:val="20"/>
          <w:szCs w:val="20"/>
          <w:lang w:eastAsia="de-DE"/>
        </w:rPr>
        <w:t>brúsiteľné</w:t>
      </w:r>
      <w:proofErr w:type="spellEnd"/>
    </w:p>
    <w:p w:rsidR="00C62C9D" w:rsidRPr="00C62C9D" w:rsidRDefault="00C62C9D" w:rsidP="00C62C9D">
      <w:pPr>
        <w:jc w:val="left"/>
        <w:rPr>
          <w:sz w:val="20"/>
          <w:szCs w:val="20"/>
          <w:lang w:eastAsia="de-DE"/>
        </w:rPr>
      </w:pPr>
    </w:p>
    <w:p w:rsidR="00C62C9D" w:rsidRDefault="00C62C9D" w:rsidP="00C62C9D">
      <w:pPr>
        <w:keepNext/>
        <w:jc w:val="left"/>
        <w:outlineLvl w:val="0"/>
        <w:rPr>
          <w:b/>
          <w:sz w:val="24"/>
          <w:szCs w:val="20"/>
        </w:rPr>
      </w:pPr>
      <w:r w:rsidRPr="00C62C9D">
        <w:rPr>
          <w:b/>
          <w:sz w:val="24"/>
          <w:szCs w:val="20"/>
        </w:rPr>
        <w:t>Informácie o</w:t>
      </w:r>
      <w:r>
        <w:rPr>
          <w:b/>
          <w:sz w:val="24"/>
          <w:szCs w:val="20"/>
        </w:rPr>
        <w:t> </w:t>
      </w:r>
      <w:r w:rsidRPr="00C62C9D">
        <w:rPr>
          <w:b/>
          <w:sz w:val="24"/>
          <w:szCs w:val="20"/>
        </w:rPr>
        <w:t>spracovaní</w:t>
      </w:r>
    </w:p>
    <w:p w:rsidR="00C62C9D" w:rsidRPr="00C62C9D" w:rsidRDefault="00C62C9D" w:rsidP="00C62C9D">
      <w:pPr>
        <w:keepNext/>
        <w:jc w:val="left"/>
        <w:outlineLvl w:val="0"/>
        <w:rPr>
          <w:b/>
          <w:sz w:val="16"/>
          <w:szCs w:val="16"/>
        </w:rPr>
      </w:pPr>
    </w:p>
    <w:p w:rsidR="00C62C9D" w:rsidRPr="00C62C9D" w:rsidRDefault="00C62C9D" w:rsidP="00C62C9D">
      <w:pPr>
        <w:jc w:val="left"/>
        <w:rPr>
          <w:sz w:val="20"/>
          <w:szCs w:val="20"/>
          <w:lang w:eastAsia="de-DE"/>
        </w:rPr>
      </w:pPr>
      <w:r w:rsidRPr="00C62C9D">
        <w:rPr>
          <w:sz w:val="20"/>
          <w:szCs w:val="20"/>
          <w:u w:val="single"/>
          <w:lang w:eastAsia="de-DE"/>
        </w:rPr>
        <w:t>Použitie:</w:t>
      </w:r>
      <w:r w:rsidRPr="00C62C9D">
        <w:rPr>
          <w:sz w:val="20"/>
          <w:szCs w:val="20"/>
          <w:lang w:eastAsia="de-DE"/>
        </w:rPr>
        <w:t xml:space="preserve"> </w:t>
      </w:r>
      <w:r>
        <w:rPr>
          <w:sz w:val="20"/>
          <w:szCs w:val="20"/>
          <w:lang w:eastAsia="de-DE"/>
        </w:rPr>
        <w:t>L</w:t>
      </w:r>
      <w:r w:rsidRPr="00C62C9D">
        <w:rPr>
          <w:sz w:val="20"/>
          <w:szCs w:val="20"/>
          <w:lang w:eastAsia="de-DE"/>
        </w:rPr>
        <w:t>epené plochy vyčistiť a</w:t>
      </w:r>
      <w:r>
        <w:rPr>
          <w:sz w:val="20"/>
          <w:szCs w:val="20"/>
          <w:lang w:eastAsia="de-DE"/>
        </w:rPr>
        <w:t> </w:t>
      </w:r>
      <w:r w:rsidRPr="00C62C9D">
        <w:rPr>
          <w:sz w:val="20"/>
          <w:szCs w:val="20"/>
          <w:lang w:eastAsia="de-DE"/>
        </w:rPr>
        <w:t>odmastiť</w:t>
      </w:r>
      <w:r>
        <w:rPr>
          <w:sz w:val="20"/>
          <w:szCs w:val="20"/>
          <w:lang w:eastAsia="de-DE"/>
        </w:rPr>
        <w:t xml:space="preserve">, </w:t>
      </w:r>
      <w:r w:rsidRPr="00C62C9D">
        <w:rPr>
          <w:sz w:val="20"/>
          <w:szCs w:val="20"/>
          <w:lang w:eastAsia="de-DE"/>
        </w:rPr>
        <w:t>odlomiť špičku a produkt vytlačiť</w:t>
      </w:r>
      <w:r>
        <w:rPr>
          <w:sz w:val="20"/>
          <w:szCs w:val="20"/>
          <w:lang w:eastAsia="de-DE"/>
        </w:rPr>
        <w:t>, c</w:t>
      </w:r>
      <w:r w:rsidRPr="00C62C9D">
        <w:rPr>
          <w:sz w:val="20"/>
          <w:szCs w:val="20"/>
          <w:lang w:eastAsia="de-DE"/>
        </w:rPr>
        <w:t xml:space="preserve">ca. 15 </w:t>
      </w:r>
      <w:r>
        <w:rPr>
          <w:sz w:val="20"/>
          <w:szCs w:val="20"/>
          <w:lang w:eastAsia="de-DE"/>
        </w:rPr>
        <w:t>s</w:t>
      </w:r>
      <w:r w:rsidRPr="00C62C9D">
        <w:rPr>
          <w:sz w:val="20"/>
          <w:szCs w:val="20"/>
          <w:lang w:eastAsia="de-DE"/>
        </w:rPr>
        <w:t>ek. Premiešať</w:t>
      </w:r>
      <w:r>
        <w:rPr>
          <w:sz w:val="20"/>
          <w:szCs w:val="20"/>
          <w:lang w:eastAsia="de-DE"/>
        </w:rPr>
        <w:t>.</w:t>
      </w:r>
    </w:p>
    <w:p w:rsidR="00C62C9D" w:rsidRPr="00C62C9D" w:rsidRDefault="00C62C9D" w:rsidP="00C62C9D">
      <w:pPr>
        <w:jc w:val="left"/>
        <w:rPr>
          <w:sz w:val="20"/>
          <w:szCs w:val="20"/>
          <w:lang w:eastAsia="de-DE"/>
        </w:rPr>
      </w:pPr>
      <w:r>
        <w:rPr>
          <w:sz w:val="20"/>
          <w:szCs w:val="20"/>
          <w:lang w:eastAsia="de-DE"/>
        </w:rPr>
        <w:t>P</w:t>
      </w:r>
      <w:r w:rsidRPr="00C62C9D">
        <w:rPr>
          <w:sz w:val="20"/>
          <w:szCs w:val="20"/>
          <w:lang w:eastAsia="de-DE"/>
        </w:rPr>
        <w:t>o použití dobre uzavrieť</w:t>
      </w:r>
      <w:r>
        <w:rPr>
          <w:sz w:val="20"/>
          <w:szCs w:val="20"/>
          <w:lang w:eastAsia="de-DE"/>
        </w:rPr>
        <w:t>.</w:t>
      </w:r>
    </w:p>
    <w:p w:rsidR="00C62C9D" w:rsidRPr="00C62C9D" w:rsidRDefault="00C62C9D" w:rsidP="00C62C9D">
      <w:pPr>
        <w:jc w:val="left"/>
        <w:rPr>
          <w:sz w:val="20"/>
          <w:szCs w:val="20"/>
          <w:lang w:eastAsia="de-DE"/>
        </w:rPr>
      </w:pPr>
    </w:p>
    <w:p w:rsidR="00C62C9D" w:rsidRPr="00C62C9D" w:rsidRDefault="00C62C9D" w:rsidP="00C62C9D">
      <w:pPr>
        <w:jc w:val="left"/>
        <w:rPr>
          <w:b/>
          <w:sz w:val="24"/>
          <w:szCs w:val="20"/>
          <w:lang w:eastAsia="de-DE"/>
        </w:rPr>
      </w:pPr>
      <w:r w:rsidRPr="00C62C9D">
        <w:rPr>
          <w:b/>
          <w:bCs/>
          <w:sz w:val="24"/>
          <w:szCs w:val="20"/>
          <w:lang w:eastAsia="de-DE"/>
        </w:rPr>
        <w:t>Technické dáta</w:t>
      </w:r>
    </w:p>
    <w:p w:rsidR="00C62C9D" w:rsidRPr="00C62C9D" w:rsidRDefault="00C62C9D" w:rsidP="00C62C9D">
      <w:pPr>
        <w:jc w:val="left"/>
        <w:rPr>
          <w:b/>
          <w:sz w:val="16"/>
          <w:szCs w:val="16"/>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5789"/>
      </w:tblGrid>
      <w:tr w:rsidR="00C62C9D" w:rsidRPr="00C62C9D" w:rsidTr="00490872">
        <w:tc>
          <w:tcPr>
            <w:tcW w:w="3070" w:type="dxa"/>
            <w:shd w:val="pct25" w:color="000000" w:fill="FFFFFF"/>
          </w:tcPr>
          <w:p w:rsidR="00C62C9D" w:rsidRPr="00C62C9D" w:rsidRDefault="00C62C9D" w:rsidP="00C62C9D">
            <w:pPr>
              <w:jc w:val="left"/>
              <w:rPr>
                <w:b/>
                <w:sz w:val="20"/>
                <w:szCs w:val="20"/>
                <w:lang w:eastAsia="de-DE"/>
              </w:rPr>
            </w:pPr>
            <w:r w:rsidRPr="00C62C9D">
              <w:rPr>
                <w:b/>
                <w:sz w:val="20"/>
                <w:szCs w:val="20"/>
                <w:lang w:eastAsia="de-DE"/>
              </w:rPr>
              <w:t>Technické vlastnosti</w:t>
            </w:r>
          </w:p>
        </w:tc>
        <w:tc>
          <w:tcPr>
            <w:tcW w:w="5789" w:type="dxa"/>
            <w:shd w:val="pct25" w:color="000000" w:fill="FFFFFF"/>
          </w:tcPr>
          <w:p w:rsidR="00C62C9D" w:rsidRPr="00C62C9D" w:rsidRDefault="00C62C9D" w:rsidP="00C62C9D">
            <w:pPr>
              <w:jc w:val="left"/>
              <w:rPr>
                <w:b/>
                <w:sz w:val="20"/>
                <w:szCs w:val="20"/>
                <w:lang w:eastAsia="de-DE"/>
              </w:rPr>
            </w:pPr>
            <w:r w:rsidRPr="00C62C9D">
              <w:rPr>
                <w:b/>
                <w:sz w:val="20"/>
                <w:lang w:eastAsia="de-DE"/>
              </w:rPr>
              <w:t>Požadovaná hodnota</w:t>
            </w:r>
          </w:p>
        </w:tc>
      </w:tr>
      <w:tr w:rsidR="00C62C9D" w:rsidRPr="00C62C9D" w:rsidTr="00490872">
        <w:tc>
          <w:tcPr>
            <w:tcW w:w="3070" w:type="dxa"/>
          </w:tcPr>
          <w:p w:rsidR="00C62C9D" w:rsidRPr="00C62C9D" w:rsidRDefault="00C62C9D" w:rsidP="00C62C9D">
            <w:pPr>
              <w:jc w:val="left"/>
              <w:rPr>
                <w:sz w:val="20"/>
                <w:szCs w:val="20"/>
                <w:lang w:eastAsia="de-DE"/>
              </w:rPr>
            </w:pPr>
            <w:r w:rsidRPr="00C62C9D">
              <w:rPr>
                <w:sz w:val="20"/>
                <w:szCs w:val="20"/>
                <w:lang w:eastAsia="de-DE"/>
              </w:rPr>
              <w:t>Teplotné rozmedzie</w:t>
            </w:r>
          </w:p>
        </w:tc>
        <w:tc>
          <w:tcPr>
            <w:tcW w:w="5789" w:type="dxa"/>
          </w:tcPr>
          <w:p w:rsidR="00C62C9D" w:rsidRPr="00C62C9D" w:rsidRDefault="00C62C9D" w:rsidP="00C62C9D">
            <w:pPr>
              <w:ind w:left="708" w:hanging="708"/>
              <w:jc w:val="left"/>
              <w:rPr>
                <w:sz w:val="20"/>
                <w:szCs w:val="20"/>
                <w:lang w:eastAsia="de-DE"/>
              </w:rPr>
            </w:pPr>
            <w:r w:rsidRPr="00C62C9D">
              <w:rPr>
                <w:sz w:val="20"/>
                <w:szCs w:val="20"/>
                <w:lang w:eastAsia="de-DE"/>
              </w:rPr>
              <w:t xml:space="preserve">-55°C </w:t>
            </w:r>
            <w:r>
              <w:rPr>
                <w:sz w:val="20"/>
                <w:szCs w:val="20"/>
                <w:lang w:eastAsia="de-DE"/>
              </w:rPr>
              <w:t>až</w:t>
            </w:r>
            <w:r w:rsidRPr="00C62C9D">
              <w:rPr>
                <w:sz w:val="20"/>
                <w:szCs w:val="20"/>
                <w:lang w:eastAsia="de-DE"/>
              </w:rPr>
              <w:t xml:space="preserve"> +100°C (krátkodobo do +120°C)</w:t>
            </w:r>
          </w:p>
        </w:tc>
      </w:tr>
      <w:tr w:rsidR="00C62C9D" w:rsidRPr="00C62C9D" w:rsidTr="00490872">
        <w:tc>
          <w:tcPr>
            <w:tcW w:w="3070" w:type="dxa"/>
          </w:tcPr>
          <w:p w:rsidR="00C62C9D" w:rsidRPr="00C62C9D" w:rsidRDefault="00C62C9D" w:rsidP="00C62C9D">
            <w:pPr>
              <w:jc w:val="left"/>
              <w:rPr>
                <w:sz w:val="20"/>
                <w:szCs w:val="20"/>
                <w:lang w:eastAsia="de-DE"/>
              </w:rPr>
            </w:pPr>
            <w:r w:rsidRPr="00C62C9D">
              <w:rPr>
                <w:sz w:val="20"/>
                <w:szCs w:val="20"/>
                <w:lang w:eastAsia="de-DE"/>
              </w:rPr>
              <w:t>Čas spracovania</w:t>
            </w:r>
          </w:p>
        </w:tc>
        <w:tc>
          <w:tcPr>
            <w:tcW w:w="5789" w:type="dxa"/>
          </w:tcPr>
          <w:p w:rsidR="00C62C9D" w:rsidRPr="00C62C9D" w:rsidRDefault="00C62C9D" w:rsidP="00C62C9D">
            <w:pPr>
              <w:jc w:val="left"/>
              <w:rPr>
                <w:sz w:val="20"/>
                <w:szCs w:val="20"/>
                <w:lang w:eastAsia="de-DE"/>
              </w:rPr>
            </w:pPr>
            <w:r w:rsidRPr="00C62C9D">
              <w:rPr>
                <w:sz w:val="20"/>
                <w:szCs w:val="20"/>
                <w:lang w:eastAsia="de-DE"/>
              </w:rPr>
              <w:t>2-3 min</w:t>
            </w:r>
          </w:p>
        </w:tc>
      </w:tr>
      <w:tr w:rsidR="00C62C9D" w:rsidRPr="00C62C9D" w:rsidTr="00490872">
        <w:tc>
          <w:tcPr>
            <w:tcW w:w="3070" w:type="dxa"/>
          </w:tcPr>
          <w:p w:rsidR="00C62C9D" w:rsidRPr="00C62C9D" w:rsidRDefault="00C62C9D" w:rsidP="00C62C9D">
            <w:pPr>
              <w:jc w:val="left"/>
              <w:rPr>
                <w:sz w:val="20"/>
                <w:szCs w:val="20"/>
                <w:lang w:eastAsia="de-DE"/>
              </w:rPr>
            </w:pPr>
            <w:r w:rsidRPr="00C62C9D">
              <w:rPr>
                <w:sz w:val="20"/>
                <w:szCs w:val="20"/>
                <w:lang w:eastAsia="de-DE"/>
              </w:rPr>
              <w:t>Stálosť pri skladovaní</w:t>
            </w:r>
          </w:p>
        </w:tc>
        <w:tc>
          <w:tcPr>
            <w:tcW w:w="5789" w:type="dxa"/>
          </w:tcPr>
          <w:p w:rsidR="00C62C9D" w:rsidRPr="00C62C9D" w:rsidRDefault="00C62C9D" w:rsidP="00C62C9D">
            <w:pPr>
              <w:jc w:val="left"/>
              <w:rPr>
                <w:sz w:val="20"/>
                <w:szCs w:val="20"/>
                <w:lang w:eastAsia="de-DE"/>
              </w:rPr>
            </w:pPr>
            <w:r w:rsidRPr="00C62C9D">
              <w:rPr>
                <w:sz w:val="20"/>
                <w:szCs w:val="20"/>
                <w:lang w:eastAsia="de-DE"/>
              </w:rPr>
              <w:t>12 mesiacov (skladovať v chlade a suchu)</w:t>
            </w:r>
          </w:p>
        </w:tc>
      </w:tr>
      <w:tr w:rsidR="00C62C9D" w:rsidRPr="00C62C9D" w:rsidTr="00490872">
        <w:tc>
          <w:tcPr>
            <w:tcW w:w="3070" w:type="dxa"/>
          </w:tcPr>
          <w:p w:rsidR="00C62C9D" w:rsidRPr="00C62C9D" w:rsidRDefault="00C62C9D" w:rsidP="00C62C9D">
            <w:pPr>
              <w:jc w:val="left"/>
              <w:rPr>
                <w:sz w:val="20"/>
                <w:szCs w:val="20"/>
                <w:lang w:eastAsia="de-DE"/>
              </w:rPr>
            </w:pPr>
            <w:r w:rsidRPr="00C62C9D">
              <w:rPr>
                <w:sz w:val="20"/>
                <w:szCs w:val="20"/>
                <w:lang w:eastAsia="de-DE"/>
              </w:rPr>
              <w:t>Čas reakcie a vytvrdenia</w:t>
            </w:r>
          </w:p>
        </w:tc>
        <w:tc>
          <w:tcPr>
            <w:tcW w:w="5789" w:type="dxa"/>
          </w:tcPr>
          <w:p w:rsidR="00C62C9D" w:rsidRPr="00C62C9D" w:rsidRDefault="00C62C9D" w:rsidP="00C62C9D">
            <w:pPr>
              <w:jc w:val="left"/>
              <w:rPr>
                <w:sz w:val="20"/>
                <w:szCs w:val="20"/>
                <w:lang w:eastAsia="de-DE"/>
              </w:rPr>
            </w:pPr>
            <w:r w:rsidRPr="00C62C9D">
              <w:rPr>
                <w:sz w:val="20"/>
                <w:szCs w:val="20"/>
                <w:lang w:eastAsia="de-DE"/>
              </w:rPr>
              <w:t>Odolné voči tlaku po 5 min</w:t>
            </w:r>
          </w:p>
          <w:p w:rsidR="00C62C9D" w:rsidRPr="00C62C9D" w:rsidRDefault="00C62C9D" w:rsidP="00C62C9D">
            <w:pPr>
              <w:jc w:val="left"/>
              <w:rPr>
                <w:sz w:val="20"/>
                <w:szCs w:val="20"/>
                <w:lang w:eastAsia="de-DE"/>
              </w:rPr>
            </w:pPr>
            <w:r w:rsidRPr="00C62C9D">
              <w:rPr>
                <w:sz w:val="20"/>
                <w:szCs w:val="20"/>
                <w:lang w:eastAsia="de-DE"/>
              </w:rPr>
              <w:t>80% konečná tvrdosť po 4 hod.</w:t>
            </w:r>
            <w:r>
              <w:rPr>
                <w:sz w:val="20"/>
                <w:szCs w:val="20"/>
                <w:lang w:eastAsia="de-DE"/>
              </w:rPr>
              <w:t xml:space="preserve">, </w:t>
            </w:r>
            <w:r w:rsidRPr="00C62C9D">
              <w:rPr>
                <w:sz w:val="20"/>
                <w:szCs w:val="20"/>
                <w:lang w:eastAsia="de-DE"/>
              </w:rPr>
              <w:t>Konečná tvrdosť po 24 hod</w:t>
            </w:r>
          </w:p>
        </w:tc>
      </w:tr>
      <w:tr w:rsidR="00C62C9D" w:rsidRPr="00C62C9D" w:rsidTr="00490872">
        <w:tc>
          <w:tcPr>
            <w:tcW w:w="3070" w:type="dxa"/>
          </w:tcPr>
          <w:p w:rsidR="00C62C9D" w:rsidRPr="00C62C9D" w:rsidRDefault="00C62C9D" w:rsidP="00C62C9D">
            <w:pPr>
              <w:jc w:val="left"/>
              <w:rPr>
                <w:sz w:val="20"/>
                <w:szCs w:val="20"/>
                <w:lang w:eastAsia="de-DE"/>
              </w:rPr>
            </w:pPr>
            <w:r w:rsidRPr="00C62C9D">
              <w:rPr>
                <w:sz w:val="20"/>
                <w:szCs w:val="20"/>
                <w:lang w:eastAsia="de-DE"/>
              </w:rPr>
              <w:t xml:space="preserve">Max. </w:t>
            </w:r>
            <w:proofErr w:type="spellStart"/>
            <w:r w:rsidRPr="00C62C9D">
              <w:rPr>
                <w:sz w:val="20"/>
                <w:szCs w:val="20"/>
                <w:lang w:eastAsia="de-DE"/>
              </w:rPr>
              <w:t>štiepiteľnosť</w:t>
            </w:r>
            <w:proofErr w:type="spellEnd"/>
          </w:p>
        </w:tc>
        <w:tc>
          <w:tcPr>
            <w:tcW w:w="5789" w:type="dxa"/>
          </w:tcPr>
          <w:p w:rsidR="00C62C9D" w:rsidRPr="00C62C9D" w:rsidRDefault="00C62C9D" w:rsidP="00C62C9D">
            <w:pPr>
              <w:jc w:val="left"/>
              <w:rPr>
                <w:sz w:val="20"/>
                <w:szCs w:val="20"/>
                <w:lang w:eastAsia="de-DE"/>
              </w:rPr>
            </w:pPr>
            <w:r w:rsidRPr="00C62C9D">
              <w:rPr>
                <w:sz w:val="20"/>
                <w:szCs w:val="20"/>
                <w:lang w:eastAsia="de-DE"/>
              </w:rPr>
              <w:t>4 mm</w:t>
            </w:r>
          </w:p>
        </w:tc>
      </w:tr>
      <w:tr w:rsidR="00C62C9D" w:rsidRPr="00C62C9D" w:rsidTr="00490872">
        <w:tc>
          <w:tcPr>
            <w:tcW w:w="3070" w:type="dxa"/>
          </w:tcPr>
          <w:p w:rsidR="00C62C9D" w:rsidRPr="00C62C9D" w:rsidRDefault="00C62C9D" w:rsidP="00C62C9D">
            <w:pPr>
              <w:jc w:val="left"/>
              <w:rPr>
                <w:sz w:val="20"/>
                <w:szCs w:val="20"/>
                <w:lang w:eastAsia="de-DE"/>
              </w:rPr>
            </w:pPr>
            <w:proofErr w:type="spellStart"/>
            <w:r w:rsidRPr="00C62C9D">
              <w:rPr>
                <w:sz w:val="20"/>
                <w:szCs w:val="20"/>
                <w:lang w:eastAsia="de-DE"/>
              </w:rPr>
              <w:t>Shore</w:t>
            </w:r>
            <w:proofErr w:type="spellEnd"/>
            <w:r w:rsidRPr="00C62C9D">
              <w:rPr>
                <w:sz w:val="20"/>
                <w:szCs w:val="20"/>
                <w:lang w:eastAsia="de-DE"/>
              </w:rPr>
              <w:t>-tvrdosť (D)</w:t>
            </w:r>
          </w:p>
        </w:tc>
        <w:tc>
          <w:tcPr>
            <w:tcW w:w="5789" w:type="dxa"/>
          </w:tcPr>
          <w:p w:rsidR="00C62C9D" w:rsidRPr="00C62C9D" w:rsidRDefault="00C62C9D" w:rsidP="00C62C9D">
            <w:pPr>
              <w:jc w:val="left"/>
              <w:rPr>
                <w:sz w:val="20"/>
                <w:szCs w:val="20"/>
                <w:lang w:eastAsia="de-DE"/>
              </w:rPr>
            </w:pPr>
            <w:r w:rsidRPr="00C62C9D">
              <w:rPr>
                <w:sz w:val="20"/>
                <w:szCs w:val="20"/>
                <w:lang w:eastAsia="de-DE"/>
              </w:rPr>
              <w:t>c</w:t>
            </w:r>
            <w:r>
              <w:rPr>
                <w:sz w:val="20"/>
                <w:szCs w:val="20"/>
                <w:lang w:eastAsia="de-DE"/>
              </w:rPr>
              <w:t>c</w:t>
            </w:r>
            <w:r w:rsidRPr="00C62C9D">
              <w:rPr>
                <w:sz w:val="20"/>
                <w:szCs w:val="20"/>
                <w:lang w:eastAsia="de-DE"/>
              </w:rPr>
              <w:t>a. 75-80</w:t>
            </w:r>
          </w:p>
        </w:tc>
      </w:tr>
      <w:tr w:rsidR="00C62C9D" w:rsidRPr="00C62C9D" w:rsidTr="00490872">
        <w:tc>
          <w:tcPr>
            <w:tcW w:w="3070" w:type="dxa"/>
          </w:tcPr>
          <w:p w:rsidR="00C62C9D" w:rsidRPr="00C62C9D" w:rsidRDefault="00C62C9D" w:rsidP="00C62C9D">
            <w:pPr>
              <w:jc w:val="left"/>
              <w:rPr>
                <w:sz w:val="20"/>
                <w:szCs w:val="20"/>
                <w:lang w:eastAsia="de-DE"/>
              </w:rPr>
            </w:pPr>
            <w:r w:rsidRPr="00C62C9D">
              <w:rPr>
                <w:sz w:val="20"/>
                <w:szCs w:val="20"/>
                <w:lang w:eastAsia="de-DE"/>
              </w:rPr>
              <w:t>Viskozita</w:t>
            </w:r>
          </w:p>
        </w:tc>
        <w:tc>
          <w:tcPr>
            <w:tcW w:w="5789" w:type="dxa"/>
          </w:tcPr>
          <w:p w:rsidR="00C62C9D" w:rsidRPr="00C62C9D" w:rsidRDefault="00C62C9D" w:rsidP="00C62C9D">
            <w:pPr>
              <w:jc w:val="left"/>
              <w:rPr>
                <w:sz w:val="20"/>
                <w:szCs w:val="20"/>
                <w:lang w:eastAsia="de-DE"/>
              </w:rPr>
            </w:pPr>
            <w:r>
              <w:rPr>
                <w:sz w:val="20"/>
                <w:szCs w:val="20"/>
                <w:lang w:eastAsia="de-DE"/>
              </w:rPr>
              <w:t>c</w:t>
            </w:r>
            <w:r w:rsidRPr="00C62C9D">
              <w:rPr>
                <w:sz w:val="20"/>
                <w:szCs w:val="20"/>
                <w:lang w:eastAsia="de-DE"/>
              </w:rPr>
              <w:t xml:space="preserve">ca. 40.000 do 45.000 </w:t>
            </w:r>
            <w:proofErr w:type="spellStart"/>
            <w:r w:rsidRPr="00C62C9D">
              <w:rPr>
                <w:sz w:val="20"/>
                <w:szCs w:val="20"/>
                <w:lang w:eastAsia="de-DE"/>
              </w:rPr>
              <w:t>mPa</w:t>
            </w:r>
            <w:proofErr w:type="spellEnd"/>
          </w:p>
        </w:tc>
      </w:tr>
      <w:tr w:rsidR="00C62C9D" w:rsidRPr="00C62C9D" w:rsidTr="00490872">
        <w:tc>
          <w:tcPr>
            <w:tcW w:w="3070" w:type="dxa"/>
          </w:tcPr>
          <w:p w:rsidR="00C62C9D" w:rsidRPr="00C62C9D" w:rsidRDefault="00C62C9D" w:rsidP="00C62C9D">
            <w:pPr>
              <w:jc w:val="left"/>
              <w:rPr>
                <w:sz w:val="20"/>
                <w:szCs w:val="20"/>
                <w:lang w:eastAsia="de-DE"/>
              </w:rPr>
            </w:pPr>
            <w:r w:rsidRPr="00C62C9D">
              <w:rPr>
                <w:sz w:val="20"/>
                <w:szCs w:val="20"/>
                <w:lang w:eastAsia="de-DE"/>
              </w:rPr>
              <w:t>Farba</w:t>
            </w:r>
          </w:p>
        </w:tc>
        <w:tc>
          <w:tcPr>
            <w:tcW w:w="5789" w:type="dxa"/>
          </w:tcPr>
          <w:p w:rsidR="00C62C9D" w:rsidRPr="00C62C9D" w:rsidRDefault="00C62C9D" w:rsidP="00C62C9D">
            <w:pPr>
              <w:jc w:val="left"/>
              <w:rPr>
                <w:sz w:val="20"/>
                <w:szCs w:val="20"/>
                <w:lang w:eastAsia="de-DE"/>
              </w:rPr>
            </w:pPr>
            <w:r w:rsidRPr="00C62C9D">
              <w:rPr>
                <w:sz w:val="20"/>
                <w:szCs w:val="20"/>
                <w:lang w:eastAsia="de-DE"/>
              </w:rPr>
              <w:t>belavá/žltá</w:t>
            </w:r>
          </w:p>
        </w:tc>
      </w:tr>
    </w:tbl>
    <w:p w:rsidR="00336838" w:rsidRPr="00C62C9D" w:rsidRDefault="00336838" w:rsidP="00C62C9D">
      <w:pPr>
        <w:rPr>
          <w:rFonts w:ascii="Verdana" w:hAnsi="Verdana"/>
          <w:color w:val="333333"/>
        </w:rPr>
      </w:pPr>
      <w:bookmarkStart w:id="0" w:name="_GoBack"/>
      <w:bookmarkEnd w:id="0"/>
    </w:p>
    <w:sectPr w:rsidR="00336838" w:rsidRPr="00C62C9D" w:rsidSect="00517F1E">
      <w:headerReference w:type="default" r:id="rId8"/>
      <w:footerReference w:type="default" r:id="rId9"/>
      <w:pgSz w:w="11906" w:h="16838"/>
      <w:pgMar w:top="1276" w:right="1417" w:bottom="1276" w:left="1417" w:header="398" w:footer="6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1EF" w:rsidRDefault="005B41EF" w:rsidP="00336838">
      <w:r>
        <w:separator/>
      </w:r>
    </w:p>
  </w:endnote>
  <w:endnote w:type="continuationSeparator" w:id="0">
    <w:p w:rsidR="005B41EF" w:rsidRDefault="005B41EF"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rsidR="00997F43" w:rsidRDefault="00997F43" w:rsidP="00997F43">
    <w:pPr>
      <w:jc w:val="center"/>
      <w:rPr>
        <w:sz w:val="20"/>
        <w:szCs w:val="20"/>
        <w:lang w:val="en-GB"/>
      </w:rPr>
    </w:pPr>
  </w:p>
  <w:p w:rsidR="00775E72" w:rsidRPr="00336838" w:rsidRDefault="00077255" w:rsidP="00077255">
    <w:pPr>
      <w:tabs>
        <w:tab w:val="center" w:pos="4536"/>
        <w:tab w:val="left" w:pos="6821"/>
      </w:tabs>
      <w:jc w:val="left"/>
      <w:rPr>
        <w:b/>
        <w:vertAlign w:val="superscript"/>
        <w:lang w:val="en-GB"/>
      </w:rPr>
    </w:pPr>
    <w:r>
      <w:rPr>
        <w:sz w:val="20"/>
        <w:szCs w:val="20"/>
        <w:lang w:val="en-GB"/>
      </w:rPr>
      <w:tab/>
    </w:r>
    <w:r w:rsidR="005B41EF">
      <w:rPr>
        <w:noProof/>
        <w:sz w:val="20"/>
        <w:szCs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so" style="width:112.5pt;height:57pt;mso-width-percent:0;mso-height-percent:0;mso-width-percent:0;mso-height-percent:0">
          <v:imagedata r:id="rId1" o:title="iso"/>
        </v:shape>
      </w:pict>
    </w:r>
    <w:r>
      <w:rPr>
        <w:sz w:val="20"/>
        <w:szCs w:val="20"/>
        <w:lang w:val="en-GB"/>
      </w:rPr>
      <w:tab/>
    </w:r>
  </w:p>
  <w:p w:rsidR="00336838" w:rsidRDefault="005B41EF" w:rsidP="00125A35">
    <w:pPr>
      <w:rPr>
        <w:b/>
        <w:vertAlign w:val="superscript"/>
        <w:lang w:val="en-GB"/>
      </w:rPr>
    </w:pPr>
    <w:r>
      <w:rPr>
        <w:b/>
        <w:noProof/>
        <w:vertAlign w:val="superscript"/>
      </w:rPr>
      <w:pict>
        <v:shapetype id="_x0000_t32" coordsize="21600,21600" o:spt="32" o:oned="t" path="m,l21600,21600e" filled="f">
          <v:path arrowok="t" fillok="f" o:connecttype="none"/>
          <o:lock v:ext="edit" shapetype="t"/>
        </v:shapetype>
        <v:shape id="_x0000_s2049" type="#_x0000_t32" alt="" style="position:absolute;left:0;text-align:left;margin-left:-23.65pt;margin-top:12.5pt;width:504.95pt;height:0;z-index:1;mso-wrap-edited:f;mso-width-percent:0;mso-height-percent:0;mso-width-percent:0;mso-height-percent:0" o:connectortype="straight" strokeweight=".25pt"/>
      </w:pict>
    </w:r>
  </w:p>
  <w:p w:rsidR="00A62B84" w:rsidRDefault="00A62B84" w:rsidP="00125A35">
    <w:pPr>
      <w:jc w:val="center"/>
      <w:rPr>
        <w:rFonts w:ascii="Tahoma" w:hAnsi="Tahoma" w:cs="Tahoma"/>
        <w:b/>
        <w:sz w:val="18"/>
        <w:szCs w:val="18"/>
        <w:lang w:val="en-GB"/>
      </w:rPr>
    </w:pPr>
  </w:p>
  <w:p w:rsidR="00E05655" w:rsidRPr="00BC4C9A" w:rsidRDefault="00E05655" w:rsidP="00E05655">
    <w:pPr>
      <w:jc w:val="center"/>
      <w:rPr>
        <w:b/>
      </w:rPr>
    </w:pPr>
    <w:r w:rsidRPr="00BC4C9A">
      <w:rPr>
        <w:b/>
      </w:rPr>
      <w:t xml:space="preserve">GYNEX - CHEMALEX spol. </w:t>
    </w:r>
    <w:proofErr w:type="spellStart"/>
    <w:r w:rsidRPr="00BC4C9A">
      <w:rPr>
        <w:b/>
      </w:rPr>
      <w:t>s.r.o</w:t>
    </w:r>
    <w:proofErr w:type="spellEnd"/>
    <w:r w:rsidRPr="00BC4C9A">
      <w:rPr>
        <w:b/>
      </w:rPr>
      <w:t>.</w:t>
    </w:r>
  </w:p>
  <w:p w:rsidR="00E05655" w:rsidRPr="00BC4C9A" w:rsidRDefault="00E05655" w:rsidP="00E05655">
    <w:pPr>
      <w:jc w:val="center"/>
      <w:rPr>
        <w:sz w:val="18"/>
      </w:rPr>
    </w:pPr>
    <w:r w:rsidRPr="00BC4C9A">
      <w:rPr>
        <w:sz w:val="18"/>
      </w:rPr>
      <w:t>Na Lánoch 3298/10, 821 04 Bratislava, Slovenská republika, Tel.: +412 905 568 121</w:t>
    </w:r>
  </w:p>
  <w:p w:rsidR="00E05655" w:rsidRPr="00BC4C9A" w:rsidRDefault="00E05655" w:rsidP="00E05655">
    <w:pPr>
      <w:jc w:val="center"/>
      <w:rPr>
        <w:b/>
        <w:sz w:val="18"/>
        <w:vertAlign w:val="superscript"/>
      </w:rPr>
    </w:pPr>
    <w:r w:rsidRPr="00BC4C9A">
      <w:rPr>
        <w:sz w:val="18"/>
      </w:rPr>
      <w:t xml:space="preserve">gynexchemalex@gynexchemalex.sk, </w:t>
    </w:r>
    <w:hyperlink r:id="rId2" w:history="1">
      <w:r w:rsidRPr="00BC4C9A">
        <w:rPr>
          <w:rStyle w:val="Hypertextovprepojenie"/>
          <w:sz w:val="18"/>
        </w:rPr>
        <w:t>www.gynex.sk</w:t>
      </w:r>
    </w:hyperlink>
  </w:p>
  <w:p w:rsidR="00336838" w:rsidRPr="00077255" w:rsidRDefault="00336838" w:rsidP="00125A35">
    <w:pPr>
      <w:jc w:val="center"/>
      <w:rPr>
        <w:b/>
        <w:sz w:val="16"/>
        <w:szCs w:val="16"/>
        <w:vertAlign w:val="superscript"/>
        <w:lang w:val="en-GB"/>
      </w:rPr>
    </w:pPr>
  </w:p>
  <w:p w:rsidR="00336838" w:rsidRPr="00336838" w:rsidRDefault="00336838" w:rsidP="00125A3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1EF" w:rsidRDefault="005B41EF" w:rsidP="00336838">
      <w:r>
        <w:separator/>
      </w:r>
    </w:p>
  </w:footnote>
  <w:footnote w:type="continuationSeparator" w:id="0">
    <w:p w:rsidR="005B41EF" w:rsidRDefault="005B41EF" w:rsidP="0033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38" w:rsidRDefault="005B41EF" w:rsidP="00517F1E">
    <w:pPr>
      <w:pStyle w:val="Hlavika"/>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5" o:spid="_x0000_i1025" type="#_x0000_t75" style="width:190.5pt;height:55.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94E1255"/>
    <w:multiLevelType w:val="hybridMultilevel"/>
    <w:tmpl w:val="045228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AAB"/>
    <w:rsid w:val="000042DB"/>
    <w:rsid w:val="000226F7"/>
    <w:rsid w:val="00077255"/>
    <w:rsid w:val="00125A35"/>
    <w:rsid w:val="00196EE0"/>
    <w:rsid w:val="001B7EA3"/>
    <w:rsid w:val="001D10C1"/>
    <w:rsid w:val="001D1DA7"/>
    <w:rsid w:val="002B5628"/>
    <w:rsid w:val="00336838"/>
    <w:rsid w:val="00352430"/>
    <w:rsid w:val="00357F95"/>
    <w:rsid w:val="00366B8E"/>
    <w:rsid w:val="003A0CF0"/>
    <w:rsid w:val="003D63C0"/>
    <w:rsid w:val="00407C26"/>
    <w:rsid w:val="004201CE"/>
    <w:rsid w:val="00490872"/>
    <w:rsid w:val="004F6388"/>
    <w:rsid w:val="00517F1E"/>
    <w:rsid w:val="005B41EF"/>
    <w:rsid w:val="005E4D31"/>
    <w:rsid w:val="00631894"/>
    <w:rsid w:val="006922E0"/>
    <w:rsid w:val="006F00DF"/>
    <w:rsid w:val="00775E72"/>
    <w:rsid w:val="0077797C"/>
    <w:rsid w:val="007957AA"/>
    <w:rsid w:val="00821E55"/>
    <w:rsid w:val="00946E36"/>
    <w:rsid w:val="00997F43"/>
    <w:rsid w:val="009A0E38"/>
    <w:rsid w:val="00A62B84"/>
    <w:rsid w:val="00A82AB4"/>
    <w:rsid w:val="00A87AB7"/>
    <w:rsid w:val="00A91082"/>
    <w:rsid w:val="00AB4D47"/>
    <w:rsid w:val="00AC5272"/>
    <w:rsid w:val="00B41D5A"/>
    <w:rsid w:val="00BB6AAB"/>
    <w:rsid w:val="00BF748F"/>
    <w:rsid w:val="00C06A1E"/>
    <w:rsid w:val="00C54CBF"/>
    <w:rsid w:val="00C62C9D"/>
    <w:rsid w:val="00DB1208"/>
    <w:rsid w:val="00DF3DFA"/>
    <w:rsid w:val="00E05655"/>
    <w:rsid w:val="00E16586"/>
    <w:rsid w:val="00E73240"/>
    <w:rsid w:val="00EB4095"/>
    <w:rsid w:val="00F0200E"/>
    <w:rsid w:val="00F153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EE47932-9298-1646-A024-EDB3157B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E72"/>
    <w:pPr>
      <w:jc w:val="both"/>
    </w:pPr>
    <w:rPr>
      <w:sz w:val="22"/>
      <w:szCs w:val="24"/>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Sil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DFF8-E65C-46FB-8871-B91F4DA0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1430</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XX</Company>
  <LinksUpToDate>false</LinksUpToDate>
  <CharactersWithSpaces>1677</CharactersWithSpaces>
  <SharedDoc>false</SharedDoc>
  <HLinks>
    <vt:vector size="12" baseType="variant">
      <vt:variant>
        <vt:i4>393225</vt:i4>
      </vt:variant>
      <vt:variant>
        <vt:i4>3</vt:i4>
      </vt:variant>
      <vt:variant>
        <vt:i4>0</vt:i4>
      </vt:variant>
      <vt:variant>
        <vt:i4>5</vt:i4>
      </vt:variant>
      <vt:variant>
        <vt:lpwstr>http://www.gynex.sk/</vt:lpwstr>
      </vt:variant>
      <vt:variant>
        <vt:lpwstr/>
      </vt:variant>
      <vt:variant>
        <vt:i4>1114148</vt:i4>
      </vt:variant>
      <vt:variant>
        <vt:i4>0</vt:i4>
      </vt:variant>
      <vt:variant>
        <vt:i4>0</vt:i4>
      </vt:variant>
      <vt:variant>
        <vt:i4>5</vt:i4>
      </vt:variant>
      <vt:variant>
        <vt:lpwstr>mailto:gynex@gynex.sk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Konto Microsoft</cp:lastModifiedBy>
  <cp:revision>4</cp:revision>
  <cp:lastPrinted>2019-08-30T13:23:00Z</cp:lastPrinted>
  <dcterms:created xsi:type="dcterms:W3CDTF">2019-08-30T13:23:00Z</dcterms:created>
  <dcterms:modified xsi:type="dcterms:W3CDTF">2022-12-18T17:23:00Z</dcterms:modified>
</cp:coreProperties>
</file>