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538856" w14:textId="2A542D4D" w:rsidR="00AB4D47" w:rsidRPr="00D07378" w:rsidRDefault="00E01FF8" w:rsidP="00456441">
      <w:pPr>
        <w:tabs>
          <w:tab w:val="right" w:pos="8789"/>
        </w:tabs>
        <w:ind w:left="142"/>
        <w:rPr>
          <w:b/>
          <w:sz w:val="36"/>
          <w:szCs w:val="36"/>
        </w:rPr>
      </w:pPr>
      <w:r w:rsidRPr="00A82AB4">
        <w:rPr>
          <w:noProof/>
          <w:sz w:val="40"/>
          <w:lang w:val="cs-CZ" w:eastAsia="cs-CZ"/>
        </w:rPr>
        <mc:AlternateContent>
          <mc:Choice Requires="wps">
            <w:drawing>
              <wp:anchor distT="0" distB="0" distL="114300" distR="114300" simplePos="0" relativeHeight="251657728" behindDoc="1" locked="0" layoutInCell="1" allowOverlap="1" wp14:anchorId="1E2C483C" wp14:editId="48B29671">
                <wp:simplePos x="0" y="0"/>
                <wp:positionH relativeFrom="column">
                  <wp:posOffset>-47104</wp:posOffset>
                </wp:positionH>
                <wp:positionV relativeFrom="paragraph">
                  <wp:posOffset>-60430</wp:posOffset>
                </wp:positionV>
                <wp:extent cx="5828143" cy="525145"/>
                <wp:effectExtent l="0" t="0" r="0" b="825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143" cy="525145"/>
                        </a:xfrm>
                        <a:prstGeom prst="rect">
                          <a:avLst/>
                        </a:prstGeom>
                        <a:solidFill>
                          <a:srgbClr val="CFCDCD"/>
                        </a:solidFill>
                        <a:ln>
                          <a:noFill/>
                        </a:ln>
                        <a:effectLst/>
                        <a:extLst>
                          <a:ext uri="{91240B29-F687-4F45-9708-019B960494DF}">
                            <a14:hiddenLine xmlns:a14="http://schemas.microsoft.com/office/drawing/2010/main" w="38100">
                              <a:solidFill>
                                <a:srgbClr val="F2F2F2"/>
                              </a:solidFill>
                              <a:miter lim="800000"/>
                              <a:headEnd/>
                              <a:tailEnd/>
                            </a14:hiddenLine>
                          </a:ext>
                          <a:ext uri="{AF507438-7753-43E0-B8FC-AC1667EBCBE1}">
                            <a14:hiddenEffects xmlns:a14="http://schemas.microsoft.com/office/drawing/2010/main">
                              <a:effectLst>
                                <a:outerShdw blurRad="63500" dist="29783" dir="3885598" algn="ctr" rotWithShape="0">
                                  <a:srgbClr val="823B0B">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w14:anchorId="186D58EA" id="Rectangle 3" o:spid="_x0000_s1026" style="position:absolute;margin-left:-3.7pt;margin-top:-4.7pt;width:458.9pt;height:41.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" fillcolor="#cfcdcd" stroked="f" strokecolor="#f2f2f2" strokeweight="3pt">
                <v:shadow color="#823b0b" opacity=".5" offset="1pt"/>
              </v:rect>
            </w:pict>
          </mc:Fallback>
        </mc:AlternateContent>
      </w:r>
      <w:r w:rsidR="00F15373" w:rsidRPr="00A82AB4">
        <w:rPr>
          <w:sz w:val="40"/>
        </w:rPr>
        <w:t>Technic</w:t>
      </w:r>
      <w:r w:rsidR="00A82AB4" w:rsidRPr="00A82AB4">
        <w:rPr>
          <w:sz w:val="40"/>
        </w:rPr>
        <w:t>ký list</w:t>
      </w:r>
      <w:r w:rsidR="00357F95" w:rsidRPr="00A82AB4">
        <w:rPr>
          <w:sz w:val="40"/>
        </w:rPr>
        <w:t>:</w:t>
      </w:r>
      <w:r w:rsidR="00096E1A">
        <w:rPr>
          <w:sz w:val="40"/>
        </w:rPr>
        <w:tab/>
      </w:r>
      <w:r w:rsidR="007714F1">
        <w:rPr>
          <w:b/>
          <w:sz w:val="32"/>
          <w:szCs w:val="32"/>
        </w:rPr>
        <w:t>CYKLON</w:t>
      </w:r>
      <w:r w:rsidR="00342ED5">
        <w:rPr>
          <w:b/>
          <w:sz w:val="32"/>
          <w:szCs w:val="32"/>
        </w:rPr>
        <w:t xml:space="preserve"> Čistič klimatizácie</w:t>
      </w:r>
      <w:r w:rsidR="00F15373" w:rsidRPr="00D07378">
        <w:rPr>
          <w:b/>
          <w:sz w:val="36"/>
          <w:szCs w:val="36"/>
        </w:rPr>
        <w:t xml:space="preserve"> </w:t>
      </w:r>
    </w:p>
    <w:p w14:paraId="34A20C6E" w14:textId="7BA17230" w:rsidR="00357F95" w:rsidRPr="00A82AB4" w:rsidRDefault="00A82AB4" w:rsidP="00E84BD6">
      <w:pPr>
        <w:ind w:left="142"/>
      </w:pPr>
      <w:r w:rsidRPr="00A82AB4">
        <w:rPr>
          <w:sz w:val="20"/>
          <w:szCs w:val="20"/>
        </w:rPr>
        <w:t>Číslo tovaru</w:t>
      </w:r>
      <w:r w:rsidR="00336838" w:rsidRPr="00A82AB4">
        <w:rPr>
          <w:sz w:val="20"/>
          <w:szCs w:val="20"/>
        </w:rPr>
        <w:t>:</w:t>
      </w:r>
      <w:r w:rsidR="00F15373" w:rsidRPr="00A82AB4">
        <w:rPr>
          <w:sz w:val="20"/>
          <w:szCs w:val="20"/>
        </w:rPr>
        <w:t xml:space="preserve"> </w:t>
      </w:r>
      <w:r w:rsidR="007714F1" w:rsidRPr="007714F1">
        <w:rPr>
          <w:sz w:val="20"/>
          <w:szCs w:val="20"/>
        </w:rPr>
        <w:t>1902401</w:t>
      </w:r>
      <w:bookmarkStart w:id="0" w:name="_GoBack"/>
      <w:bookmarkEnd w:id="0"/>
    </w:p>
    <w:p w14:paraId="47C3B2D9" w14:textId="77777777" w:rsidR="00F15373" w:rsidRPr="00A82AB4" w:rsidRDefault="00F15373" w:rsidP="00F15373">
      <w:pPr>
        <w:pStyle w:val="Nadpis1"/>
        <w:rPr>
          <w:lang w:val="sk-SK"/>
        </w:rPr>
      </w:pPr>
    </w:p>
    <w:p w14:paraId="1CE97E73" w14:textId="77777777" w:rsidR="00A973A0" w:rsidRDefault="00A973A0" w:rsidP="00B501F0">
      <w:pPr>
        <w:rPr>
          <w:b/>
        </w:rPr>
      </w:pPr>
    </w:p>
    <w:p w14:paraId="4EFCD6CA" w14:textId="729C8BA7" w:rsidR="00A973A0" w:rsidRDefault="007714F1" w:rsidP="00B501F0">
      <w:r>
        <w:rPr>
          <w:b/>
        </w:rPr>
        <w:t>CYKLON</w:t>
      </w:r>
      <w:r w:rsidR="00342ED5" w:rsidRPr="00046168">
        <w:rPr>
          <w:b/>
        </w:rPr>
        <w:t xml:space="preserve"> Čistič klimatizácie</w:t>
      </w:r>
      <w:r w:rsidR="00342ED5">
        <w:rPr>
          <w:b/>
        </w:rPr>
        <w:t xml:space="preserve"> </w:t>
      </w:r>
      <w:r w:rsidR="00342ED5" w:rsidRPr="00046168">
        <w:t xml:space="preserve"> je optimálny penový  čistič výparníkov a k</w:t>
      </w:r>
      <w:r w:rsidR="00A973A0">
        <w:t>a</w:t>
      </w:r>
      <w:r w:rsidR="00342ED5" w:rsidRPr="00046168">
        <w:t>nálov klimatizácie</w:t>
      </w:r>
      <w:r w:rsidR="00A973A0">
        <w:t>,</w:t>
      </w:r>
      <w:r w:rsidR="00342ED5" w:rsidRPr="00046168">
        <w:t xml:space="preserve"> </w:t>
      </w:r>
      <w:r w:rsidR="00A973A0">
        <w:t>aj</w:t>
      </w:r>
      <w:r w:rsidR="00342ED5" w:rsidRPr="00046168">
        <w:t xml:space="preserve"> kúrenia. Dokonale zlikviduje vzniknuté plesne a baktérie a zanecháva príjemnú sviežu vôňu.</w:t>
      </w:r>
    </w:p>
    <w:p w14:paraId="3C429E32" w14:textId="77777777" w:rsidR="00A973A0" w:rsidRDefault="00A973A0" w:rsidP="00B501F0"/>
    <w:p w14:paraId="60CAFA03" w14:textId="77777777" w:rsidR="00A973A0" w:rsidRPr="009A0E38" w:rsidRDefault="00A973A0" w:rsidP="00A973A0">
      <w:pPr>
        <w:pStyle w:val="Nadpis1"/>
        <w:rPr>
          <w:lang w:val="sk-SK"/>
        </w:rPr>
      </w:pPr>
      <w:r w:rsidRPr="009A0E38">
        <w:rPr>
          <w:lang w:val="sk-SK"/>
        </w:rPr>
        <w:t xml:space="preserve">Oblasti použitia </w:t>
      </w:r>
    </w:p>
    <w:p w14:paraId="3C85180B" w14:textId="77777777" w:rsidR="00A973A0" w:rsidRDefault="00A973A0" w:rsidP="00B501F0"/>
    <w:p w14:paraId="5FBC95C8" w14:textId="6B426342" w:rsidR="00A973A0" w:rsidRDefault="00A973A0" w:rsidP="00A973A0">
      <w:pPr>
        <w:pStyle w:val="Odsekzoznamu"/>
        <w:numPr>
          <w:ilvl w:val="0"/>
          <w:numId w:val="8"/>
        </w:numPr>
      </w:pPr>
      <w:r>
        <w:t>klimatizácie v bytoch, rodinných domoch, kanceláriách</w:t>
      </w:r>
    </w:p>
    <w:p w14:paraId="4B6C8FA9" w14:textId="6C6E0852" w:rsidR="00A973A0" w:rsidRDefault="00A973A0" w:rsidP="00A973A0">
      <w:pPr>
        <w:pStyle w:val="Odsekzoznamu"/>
        <w:numPr>
          <w:ilvl w:val="0"/>
          <w:numId w:val="8"/>
        </w:numPr>
      </w:pPr>
      <w:r>
        <w:t>klimatizácie v aute</w:t>
      </w:r>
    </w:p>
    <w:p w14:paraId="30719AFB" w14:textId="0634E0AF" w:rsidR="00A973A0" w:rsidRDefault="00A973A0" w:rsidP="00A973A0">
      <w:pPr>
        <w:pStyle w:val="Odsekzoznamu"/>
        <w:numPr>
          <w:ilvl w:val="0"/>
          <w:numId w:val="8"/>
        </w:numPr>
      </w:pPr>
      <w:r>
        <w:t>chladiace zariadenia</w:t>
      </w:r>
    </w:p>
    <w:p w14:paraId="34F099E1" w14:textId="77777777" w:rsidR="00A973A0" w:rsidRDefault="00A973A0" w:rsidP="00B501F0"/>
    <w:p w14:paraId="28DF7FBA" w14:textId="77777777" w:rsidR="00A973A0" w:rsidRDefault="00A973A0" w:rsidP="00A973A0">
      <w:pPr>
        <w:pStyle w:val="Nadpis1"/>
        <w:rPr>
          <w:lang w:val="sk-SK"/>
        </w:rPr>
      </w:pPr>
      <w:r w:rsidRPr="009A0E38">
        <w:rPr>
          <w:lang w:val="sk-SK"/>
        </w:rPr>
        <w:t>Vlastnosti produktu</w:t>
      </w:r>
    </w:p>
    <w:p w14:paraId="415D06ED" w14:textId="77777777" w:rsidR="00A973A0" w:rsidRDefault="00A973A0" w:rsidP="00B501F0"/>
    <w:p w14:paraId="70B8F75E" w14:textId="56C186AB" w:rsidR="00A973A0" w:rsidRDefault="00A973A0" w:rsidP="00A973A0">
      <w:pPr>
        <w:pStyle w:val="Odsekzoznamu"/>
        <w:numPr>
          <w:ilvl w:val="0"/>
          <w:numId w:val="9"/>
        </w:numPr>
      </w:pPr>
      <w:r>
        <w:t>jednoduchá aplikácia</w:t>
      </w:r>
    </w:p>
    <w:p w14:paraId="6FEEAB5C" w14:textId="2A57681F" w:rsidR="00A973A0" w:rsidRDefault="00A973A0" w:rsidP="00A973A0">
      <w:pPr>
        <w:pStyle w:val="Odsekzoznamu"/>
        <w:numPr>
          <w:ilvl w:val="0"/>
          <w:numId w:val="9"/>
        </w:numPr>
      </w:pPr>
      <w:r>
        <w:t>čistí bez náradia a mechanického čistenia</w:t>
      </w:r>
    </w:p>
    <w:p w14:paraId="2BA12A17" w14:textId="64F121AC" w:rsidR="00A973A0" w:rsidRDefault="00A973A0" w:rsidP="00A973A0">
      <w:pPr>
        <w:pStyle w:val="Odsekzoznamu"/>
        <w:numPr>
          <w:ilvl w:val="0"/>
          <w:numId w:val="9"/>
        </w:numPr>
      </w:pPr>
      <w:r>
        <w:t>likviduje plesne a baktérie</w:t>
      </w:r>
    </w:p>
    <w:p w14:paraId="38F2C05F" w14:textId="1ABC3D60" w:rsidR="00A973A0" w:rsidRDefault="00A973A0" w:rsidP="00A973A0">
      <w:pPr>
        <w:pStyle w:val="Odsekzoznamu"/>
        <w:numPr>
          <w:ilvl w:val="0"/>
          <w:numId w:val="9"/>
        </w:numPr>
      </w:pPr>
      <w:r>
        <w:t>svieža vôňa</w:t>
      </w:r>
    </w:p>
    <w:p w14:paraId="7D7156FD" w14:textId="77777777" w:rsidR="00222C37" w:rsidRDefault="00222C37" w:rsidP="00222C37">
      <w:pPr>
        <w:pStyle w:val="Odsekzoznamu"/>
        <w:numPr>
          <w:ilvl w:val="0"/>
          <w:numId w:val="9"/>
        </w:numPr>
      </w:pPr>
      <w:r>
        <w:t>m</w:t>
      </w:r>
      <w:r w:rsidRPr="00222C37">
        <w:t xml:space="preserve">á </w:t>
      </w:r>
      <w:r>
        <w:t>a</w:t>
      </w:r>
      <w:r w:rsidRPr="00222C37">
        <w:t>ntibakteriáln</w:t>
      </w:r>
      <w:r>
        <w:t>e</w:t>
      </w:r>
      <w:r w:rsidRPr="00222C37">
        <w:t xml:space="preserve"> účink</w:t>
      </w:r>
      <w:r>
        <w:t>y</w:t>
      </w:r>
    </w:p>
    <w:p w14:paraId="42C397D9" w14:textId="1F4A2B2C" w:rsidR="00222C37" w:rsidRDefault="00222C37" w:rsidP="00222C37">
      <w:pPr>
        <w:pStyle w:val="Odsekzoznamu"/>
        <w:numPr>
          <w:ilvl w:val="0"/>
          <w:numId w:val="9"/>
        </w:numPr>
      </w:pPr>
      <w:r>
        <w:t>z</w:t>
      </w:r>
      <w:r w:rsidRPr="00222C37">
        <w:t>nižuje riziko podráždenia dýchacích ciest, slzenie očí a vznik</w:t>
      </w:r>
      <w:r>
        <w:t>u nádchy pri cirkulácii vzduchu</w:t>
      </w:r>
    </w:p>
    <w:p w14:paraId="6B00CEA1" w14:textId="77777777" w:rsidR="00222C37" w:rsidRDefault="00222C37" w:rsidP="00222C37">
      <w:pPr>
        <w:pStyle w:val="Odsekzoznamu"/>
        <w:numPr>
          <w:ilvl w:val="0"/>
          <w:numId w:val="9"/>
        </w:numPr>
      </w:pPr>
      <w:r>
        <w:t>č</w:t>
      </w:r>
      <w:r w:rsidRPr="00222C37">
        <w:t>isté, rýchle a jednoduché použitie</w:t>
      </w:r>
    </w:p>
    <w:p w14:paraId="6AD9DB6B" w14:textId="44716304" w:rsidR="00222C37" w:rsidRDefault="00222C37" w:rsidP="00222C37">
      <w:pPr>
        <w:pStyle w:val="Odsekzoznamu"/>
        <w:numPr>
          <w:ilvl w:val="0"/>
          <w:numId w:val="9"/>
        </w:numPr>
      </w:pPr>
      <w:r>
        <w:t>v</w:t>
      </w:r>
      <w:r w:rsidRPr="00222C37">
        <w:t>ďaka sprejovému rozprašovaču úsporné d</w:t>
      </w:r>
      <w:r>
        <w:t>ávkovanie</w:t>
      </w:r>
    </w:p>
    <w:p w14:paraId="06886F74" w14:textId="77777777" w:rsidR="00A973A0" w:rsidRDefault="00A973A0" w:rsidP="00B501F0"/>
    <w:p w14:paraId="1720C9AC" w14:textId="77777777" w:rsidR="00A973A0" w:rsidRPr="009A0E38" w:rsidRDefault="00A973A0" w:rsidP="00A973A0">
      <w:pPr>
        <w:pStyle w:val="Nadpis1"/>
        <w:rPr>
          <w:lang w:val="sk-SK"/>
        </w:rPr>
      </w:pPr>
      <w:r w:rsidRPr="009A0E38">
        <w:rPr>
          <w:lang w:val="sk-SK"/>
        </w:rPr>
        <w:t>Informácie o spracovaní</w:t>
      </w:r>
    </w:p>
    <w:p w14:paraId="10974AE4" w14:textId="77777777" w:rsidR="00A973A0" w:rsidRDefault="00A973A0" w:rsidP="00B501F0"/>
    <w:p w14:paraId="5582D046" w14:textId="77777777" w:rsidR="00222C37" w:rsidRDefault="00A973A0" w:rsidP="00B501F0">
      <w:r>
        <w:t xml:space="preserve">Auto: </w:t>
      </w:r>
      <w:r w:rsidR="00342ED5" w:rsidRPr="00046168">
        <w:t xml:space="preserve">Po odmontovaní peľových a iných filtrov z rozvodov vzduchu nastriekame súvisle na výparník a do kanálov čistič klimatizácie a necháme </w:t>
      </w:r>
      <w:r>
        <w:t xml:space="preserve">cca. </w:t>
      </w:r>
      <w:r w:rsidR="00342ED5" w:rsidRPr="00046168">
        <w:t xml:space="preserve">15 min. pôsobiť. Jedna dóza vystačí na celý systém. Potom otvoríme kapotu a pustíme motor na voľnobeh , až kým bude aktívna pena odparená. Odporúča sa pred jazdou viackrát kúrenie zapnúť a vypnúť pri otvorenom aute, aby sa všetky kanály vysušili a odvetrali. </w:t>
      </w:r>
    </w:p>
    <w:p w14:paraId="507936F9" w14:textId="77777777" w:rsidR="00222C37" w:rsidRDefault="00222C37" w:rsidP="00B501F0"/>
    <w:p w14:paraId="7C142E2E" w14:textId="5EE6AABA" w:rsidR="00342ED5" w:rsidRPr="00046168" w:rsidRDefault="007714F1" w:rsidP="00B501F0">
      <w:r>
        <w:t>CYKLON</w:t>
      </w:r>
      <w:r w:rsidR="00342ED5" w:rsidRPr="00046168">
        <w:t xml:space="preserve"> Čistič klimatizácie nielen odstráni vzniknuté plesne, baktérie a nepríjemný </w:t>
      </w:r>
      <w:r w:rsidR="00A973A0">
        <w:t>zápa</w:t>
      </w:r>
      <w:r w:rsidR="00342ED5" w:rsidRPr="00046168">
        <w:t>ch</w:t>
      </w:r>
      <w:r w:rsidR="00A973A0">
        <w:t>,</w:t>
      </w:r>
      <w:r w:rsidR="00342ED5" w:rsidRPr="00046168">
        <w:t xml:space="preserve"> ale výrazne spomalí tvorbu nových. </w:t>
      </w:r>
    </w:p>
    <w:p w14:paraId="39B11556" w14:textId="77777777" w:rsidR="00A62B84" w:rsidRPr="00A82AB4" w:rsidRDefault="00A62B84" w:rsidP="00775E72">
      <w:pPr>
        <w:pStyle w:val="Nadpis1"/>
        <w:rPr>
          <w:lang w:val="sk-SK"/>
        </w:rPr>
      </w:pPr>
    </w:p>
    <w:sectPr w:rsidR="00A62B84" w:rsidRPr="00A82AB4" w:rsidSect="007714F1">
      <w:headerReference w:type="default" r:id="rId8"/>
      <w:footerReference w:type="default" r:id="rId9"/>
      <w:pgSz w:w="11906" w:h="16838"/>
      <w:pgMar w:top="1107" w:right="1417" w:bottom="1276" w:left="1417" w:header="404" w:footer="65"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8AA7B2" w14:textId="77777777" w:rsidR="005414E7" w:rsidRDefault="005414E7" w:rsidP="00336838">
      <w:r>
        <w:separator/>
      </w:r>
    </w:p>
  </w:endnote>
  <w:endnote w:type="continuationSeparator" w:id="0">
    <w:p w14:paraId="20972C71" w14:textId="77777777" w:rsidR="005414E7" w:rsidRDefault="005414E7" w:rsidP="00336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altName w:val="Arial"/>
    <w:panose1 w:val="020B0604020202020204"/>
    <w:charset w:val="EE"/>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6DB58" w14:textId="77777777" w:rsidR="00997F43" w:rsidRPr="00A82AB4" w:rsidRDefault="00A82AB4" w:rsidP="00125A35">
    <w:pPr>
      <w:rPr>
        <w:sz w:val="20"/>
        <w:szCs w:val="20"/>
        <w:lang w:val="en-GB"/>
      </w:rPr>
    </w:pPr>
    <w:r w:rsidRPr="00A82AB4">
      <w:rPr>
        <w:sz w:val="20"/>
        <w:szCs w:val="20"/>
      </w:rPr>
      <w:t>Výrobok je určený pre PROFESIONÁLNE použitie. Všetky informácie a údaje sú založené na objektívnom testovaní, našich skúsenostiach a predpokladáme, že sú spoľahlivé a presné. Napriek tomu nemôžeme poznať najrôznejšie možnosti použitia ani použité metódy aplikácie, preto neposkytujeme za žiadnych okolností záruku nad rámec uvedených informácií. Uvedené údaje majú všeobecný charakter. Užívateľ je povinný sa presvedčiť o vhodnosti použitia vlastnými skúškami. Pre ďalšie informácie kontaktujte prosím naše technické oddelenie.</w:t>
    </w:r>
  </w:p>
  <w:p w14:paraId="2BF994EA" w14:textId="77777777" w:rsidR="00997F43" w:rsidRDefault="00997F43" w:rsidP="00997F43">
    <w:pPr>
      <w:jc w:val="center"/>
      <w:rPr>
        <w:sz w:val="20"/>
        <w:szCs w:val="20"/>
        <w:lang w:val="en-GB"/>
      </w:rPr>
    </w:pPr>
  </w:p>
  <w:p w14:paraId="20D29599" w14:textId="610B6BD3" w:rsidR="00775E72" w:rsidRPr="00336838" w:rsidRDefault="00077255" w:rsidP="00077255">
    <w:pPr>
      <w:tabs>
        <w:tab w:val="center" w:pos="4536"/>
        <w:tab w:val="left" w:pos="6821"/>
      </w:tabs>
      <w:jc w:val="left"/>
      <w:rPr>
        <w:b/>
        <w:vertAlign w:val="superscript"/>
        <w:lang w:val="en-GB"/>
      </w:rPr>
    </w:pPr>
    <w:r>
      <w:rPr>
        <w:sz w:val="20"/>
        <w:szCs w:val="20"/>
        <w:lang w:val="en-GB"/>
      </w:rPr>
      <w:tab/>
    </w:r>
    <w:r w:rsidR="00914E0A">
      <w:rPr>
        <w:noProof/>
        <w:sz w:val="20"/>
        <w:szCs w:val="20"/>
        <w:lang w:val="cs-CZ" w:eastAsia="cs-CZ"/>
      </w:rPr>
      <w:drawing>
        <wp:inline distT="0" distB="0" distL="0" distR="0" wp14:anchorId="244A9184" wp14:editId="6495C74B">
          <wp:extent cx="1428750" cy="728980"/>
          <wp:effectExtent l="0" t="0" r="0" b="7620"/>
          <wp:docPr id="1" name="obrázek 1" descr="i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728980"/>
                  </a:xfrm>
                  <a:prstGeom prst="rect">
                    <a:avLst/>
                  </a:prstGeom>
                  <a:noFill/>
                  <a:ln>
                    <a:noFill/>
                  </a:ln>
                </pic:spPr>
              </pic:pic>
            </a:graphicData>
          </a:graphic>
        </wp:inline>
      </w:drawing>
    </w:r>
    <w:r>
      <w:rPr>
        <w:sz w:val="20"/>
        <w:szCs w:val="20"/>
        <w:lang w:val="en-GB"/>
      </w:rPr>
      <w:tab/>
    </w:r>
  </w:p>
  <w:p w14:paraId="49C1D816" w14:textId="15CFE536" w:rsidR="00336838" w:rsidRDefault="00914E0A" w:rsidP="00125A35">
    <w:pPr>
      <w:rPr>
        <w:b/>
        <w:vertAlign w:val="superscript"/>
        <w:lang w:val="en-GB"/>
      </w:rPr>
    </w:pPr>
    <w:r>
      <w:rPr>
        <w:b/>
        <w:noProof/>
        <w:vertAlign w:val="superscript"/>
        <w:lang w:val="cs-CZ" w:eastAsia="cs-CZ"/>
      </w:rPr>
      <mc:AlternateContent>
        <mc:Choice Requires="wps">
          <w:drawing>
            <wp:anchor distT="0" distB="0" distL="114300" distR="114300" simplePos="0" relativeHeight="251658240" behindDoc="0" locked="0" layoutInCell="1" allowOverlap="1" wp14:anchorId="5BBD2B93" wp14:editId="2A839AA1">
              <wp:simplePos x="0" y="0"/>
              <wp:positionH relativeFrom="column">
                <wp:posOffset>-300355</wp:posOffset>
              </wp:positionH>
              <wp:positionV relativeFrom="paragraph">
                <wp:posOffset>158750</wp:posOffset>
              </wp:positionV>
              <wp:extent cx="6412865" cy="0"/>
              <wp:effectExtent l="17145" t="19050" r="21590" b="190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286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w14:anchorId="65BD8B6C" id="_x0000_t32" coordsize="21600,21600" o:spt="32" o:oned="t" path="m0,0l21600,21600e" filled="f">
              <v:path arrowok="t" fillok="f" o:connecttype="none"/>
              <o:lock v:ext="edit" shapetype="t"/>
            </v:shapetype>
            <v:shape id="AutoShape 3" o:spid="_x0000_s1026" type="#_x0000_t32" style="position:absolute;margin-left:-23.65pt;margin-top:12.5pt;width:504.9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" strokeweight=".25pt"/>
          </w:pict>
        </mc:Fallback>
      </mc:AlternateContent>
    </w:r>
  </w:p>
  <w:p w14:paraId="2C8BA51A" w14:textId="77777777" w:rsidR="00A62B84" w:rsidRDefault="00A62B84" w:rsidP="00125A35">
    <w:pPr>
      <w:jc w:val="center"/>
      <w:rPr>
        <w:rFonts w:ascii="Tahoma" w:hAnsi="Tahoma" w:cs="Tahoma"/>
        <w:b/>
        <w:sz w:val="18"/>
        <w:szCs w:val="18"/>
        <w:lang w:val="en-GB"/>
      </w:rPr>
    </w:pPr>
  </w:p>
  <w:p w14:paraId="04499983" w14:textId="77777777" w:rsidR="00336838" w:rsidRPr="00336838" w:rsidRDefault="00336838" w:rsidP="00125A35">
    <w:pPr>
      <w:jc w:val="center"/>
      <w:rPr>
        <w:rFonts w:ascii="Tahoma" w:hAnsi="Tahoma" w:cs="Tahoma"/>
        <w:b/>
        <w:sz w:val="18"/>
        <w:szCs w:val="18"/>
        <w:lang w:val="en-GB"/>
      </w:rPr>
    </w:pPr>
    <w:r w:rsidRPr="00336838">
      <w:rPr>
        <w:rFonts w:ascii="Tahoma" w:hAnsi="Tahoma" w:cs="Tahoma"/>
        <w:b/>
        <w:sz w:val="18"/>
        <w:szCs w:val="18"/>
        <w:lang w:val="en-GB"/>
      </w:rPr>
      <w:t xml:space="preserve">GYNEX </w:t>
    </w:r>
    <w:proofErr w:type="spellStart"/>
    <w:r w:rsidRPr="00336838">
      <w:rPr>
        <w:rFonts w:ascii="Tahoma" w:hAnsi="Tahoma" w:cs="Tahoma"/>
        <w:b/>
        <w:sz w:val="18"/>
        <w:szCs w:val="18"/>
        <w:lang w:val="en-GB"/>
      </w:rPr>
      <w:t>s.r.o.</w:t>
    </w:r>
    <w:proofErr w:type="spellEnd"/>
  </w:p>
  <w:p w14:paraId="1692D982" w14:textId="77777777" w:rsidR="00336838" w:rsidRPr="00997F43" w:rsidRDefault="00336838" w:rsidP="00125A35">
    <w:pPr>
      <w:ind w:left="-567" w:right="-709"/>
      <w:jc w:val="center"/>
      <w:rPr>
        <w:sz w:val="16"/>
        <w:szCs w:val="16"/>
        <w:lang w:val="en-GB"/>
      </w:rPr>
    </w:pPr>
    <w:r w:rsidRPr="00997F43">
      <w:rPr>
        <w:sz w:val="16"/>
        <w:szCs w:val="16"/>
        <w:lang w:val="en-GB"/>
      </w:rPr>
      <w:t xml:space="preserve">Na </w:t>
    </w:r>
    <w:r w:rsidR="00B41D5A" w:rsidRPr="00B41D5A">
      <w:rPr>
        <w:sz w:val="16"/>
        <w:szCs w:val="16"/>
      </w:rPr>
      <w:t>l</w:t>
    </w:r>
    <w:r w:rsidRPr="00B41D5A">
      <w:rPr>
        <w:sz w:val="16"/>
        <w:szCs w:val="16"/>
      </w:rPr>
      <w:t>ánoch</w:t>
    </w:r>
    <w:r w:rsidRPr="00997F43">
      <w:rPr>
        <w:sz w:val="16"/>
        <w:szCs w:val="16"/>
        <w:lang w:val="en-GB"/>
      </w:rPr>
      <w:t xml:space="preserve"> 10, 821 04 Bratislava, Slovakia</w:t>
    </w:r>
    <w:r w:rsidR="00125A35" w:rsidRPr="00997F43">
      <w:rPr>
        <w:sz w:val="16"/>
        <w:szCs w:val="16"/>
        <w:lang w:val="en-GB"/>
      </w:rPr>
      <w:t xml:space="preserve">, </w:t>
    </w:r>
    <w:r w:rsidRPr="00997F43">
      <w:rPr>
        <w:sz w:val="16"/>
        <w:szCs w:val="16"/>
        <w:lang w:val="en-GB"/>
      </w:rPr>
      <w:t>Tel.: +421 31</w:t>
    </w:r>
    <w:r w:rsidR="003D63C0">
      <w:rPr>
        <w:sz w:val="16"/>
        <w:szCs w:val="16"/>
        <w:lang w:val="en-GB"/>
      </w:rPr>
      <w:t> 558 6580, Fax: +421 31 553 0298</w:t>
    </w:r>
  </w:p>
  <w:p w14:paraId="1AAF1C6E" w14:textId="77777777" w:rsidR="00336838" w:rsidRPr="00077255" w:rsidRDefault="005414E7" w:rsidP="00125A35">
    <w:pPr>
      <w:jc w:val="center"/>
      <w:rPr>
        <w:b/>
        <w:sz w:val="16"/>
        <w:szCs w:val="16"/>
        <w:vertAlign w:val="superscript"/>
        <w:lang w:val="en-GB"/>
      </w:rPr>
    </w:pPr>
    <w:hyperlink r:id="rId2" w:history="1">
      <w:r w:rsidR="00336838" w:rsidRPr="00077255">
        <w:rPr>
          <w:rStyle w:val="Hypertextovprepojenie"/>
          <w:color w:val="auto"/>
          <w:sz w:val="16"/>
          <w:szCs w:val="16"/>
          <w:u w:val="none"/>
          <w:lang w:val="en-GB"/>
        </w:rPr>
        <w:t>gynex@gynex.sk</w:t>
      </w:r>
    </w:hyperlink>
    <w:r w:rsidR="00077255">
      <w:rPr>
        <w:sz w:val="16"/>
        <w:szCs w:val="16"/>
        <w:lang w:val="en-GB"/>
      </w:rPr>
      <w:t xml:space="preserve">, </w:t>
    </w:r>
    <w:hyperlink r:id="rId3" w:history="1">
      <w:r w:rsidR="00336838" w:rsidRPr="00077255">
        <w:rPr>
          <w:rStyle w:val="Hypertextovprepojenie"/>
          <w:color w:val="auto"/>
          <w:sz w:val="16"/>
          <w:szCs w:val="16"/>
          <w:u w:val="none"/>
          <w:lang w:val="en-GB"/>
        </w:rPr>
        <w:t>www.gynex.sk</w:t>
      </w:r>
    </w:hyperlink>
  </w:p>
  <w:p w14:paraId="4AE27762" w14:textId="77777777" w:rsidR="00336838" w:rsidRPr="00336838" w:rsidRDefault="00336838" w:rsidP="00125A3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051DDA" w14:textId="77777777" w:rsidR="005414E7" w:rsidRDefault="005414E7" w:rsidP="00336838">
      <w:r>
        <w:separator/>
      </w:r>
    </w:p>
  </w:footnote>
  <w:footnote w:type="continuationSeparator" w:id="0">
    <w:p w14:paraId="0D4BC8A1" w14:textId="77777777" w:rsidR="005414E7" w:rsidRDefault="005414E7" w:rsidP="003368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BBA14A" w14:textId="7E187660" w:rsidR="00336838" w:rsidRDefault="007714F1" w:rsidP="007714F1">
    <w:pPr>
      <w:pStyle w:val="Hlavika"/>
      <w:jc w:val="center"/>
    </w:pPr>
    <w:r>
      <w:rPr>
        <w:noProof/>
      </w:rPr>
      <w:drawing>
        <wp:inline distT="0" distB="0" distL="0" distR="0" wp14:anchorId="0B8242BB" wp14:editId="247F3360">
          <wp:extent cx="3030876" cy="882335"/>
          <wp:effectExtent l="0" t="0" r="0" b="0"/>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cykl s R.PNG"/>
                  <pic:cNvPicPr/>
                </pic:nvPicPr>
                <pic:blipFill>
                  <a:blip r:embed="rId1">
                    <a:extLst>
                      <a:ext uri="{28A0092B-C50C-407E-A947-70E740481C1C}">
                        <a14:useLocalDpi xmlns:a14="http://schemas.microsoft.com/office/drawing/2010/main" val="0"/>
                      </a:ext>
                    </a:extLst>
                  </a:blip>
                  <a:stretch>
                    <a:fillRect/>
                  </a:stretch>
                </pic:blipFill>
                <pic:spPr>
                  <a:xfrm>
                    <a:off x="0" y="0"/>
                    <a:ext cx="3067895" cy="89311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8D2CDE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8E83DA0"/>
    <w:multiLevelType w:val="hybridMultilevel"/>
    <w:tmpl w:val="E26CC3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E8B75C6"/>
    <w:multiLevelType w:val="multilevel"/>
    <w:tmpl w:val="F642F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E541923"/>
    <w:multiLevelType w:val="hybridMultilevel"/>
    <w:tmpl w:val="23422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6B4A33"/>
    <w:multiLevelType w:val="hybridMultilevel"/>
    <w:tmpl w:val="AB58BCA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58F74457"/>
    <w:multiLevelType w:val="hybridMultilevel"/>
    <w:tmpl w:val="F7FE6A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5DD510F9"/>
    <w:multiLevelType w:val="hybridMultilevel"/>
    <w:tmpl w:val="BA9C9B3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6A255ACD"/>
    <w:multiLevelType w:val="hybridMultilevel"/>
    <w:tmpl w:val="46F81EE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6F1C53E2"/>
    <w:multiLevelType w:val="hybridMultilevel"/>
    <w:tmpl w:val="BA42256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6"/>
  </w:num>
  <w:num w:numId="4">
    <w:abstractNumId w:val="4"/>
  </w:num>
  <w:num w:numId="5">
    <w:abstractNumId w:val="8"/>
  </w:num>
  <w:num w:numId="6">
    <w:abstractNumId w:val="3"/>
  </w:num>
  <w:num w:numId="7">
    <w:abstractNumId w:val="0"/>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8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AAB"/>
    <w:rsid w:val="000042DB"/>
    <w:rsid w:val="000226F7"/>
    <w:rsid w:val="00077255"/>
    <w:rsid w:val="00096E1A"/>
    <w:rsid w:val="00125A35"/>
    <w:rsid w:val="0019406F"/>
    <w:rsid w:val="00196EE0"/>
    <w:rsid w:val="001B7EA3"/>
    <w:rsid w:val="001D10C1"/>
    <w:rsid w:val="001D1DA7"/>
    <w:rsid w:val="00222C37"/>
    <w:rsid w:val="00272BBB"/>
    <w:rsid w:val="002B5628"/>
    <w:rsid w:val="002F7F8A"/>
    <w:rsid w:val="00336838"/>
    <w:rsid w:val="00342ED5"/>
    <w:rsid w:val="00352430"/>
    <w:rsid w:val="00357F95"/>
    <w:rsid w:val="00366B8E"/>
    <w:rsid w:val="003A0CF0"/>
    <w:rsid w:val="003C55B1"/>
    <w:rsid w:val="003D63C0"/>
    <w:rsid w:val="00407C26"/>
    <w:rsid w:val="004201CE"/>
    <w:rsid w:val="00456441"/>
    <w:rsid w:val="00477F65"/>
    <w:rsid w:val="004C08F3"/>
    <w:rsid w:val="004F6388"/>
    <w:rsid w:val="005414E7"/>
    <w:rsid w:val="00562633"/>
    <w:rsid w:val="0059253E"/>
    <w:rsid w:val="005E4D31"/>
    <w:rsid w:val="00631894"/>
    <w:rsid w:val="006922E0"/>
    <w:rsid w:val="006B4CD7"/>
    <w:rsid w:val="006D192D"/>
    <w:rsid w:val="006F00DF"/>
    <w:rsid w:val="00741F0B"/>
    <w:rsid w:val="007714F1"/>
    <w:rsid w:val="00775E72"/>
    <w:rsid w:val="0077797C"/>
    <w:rsid w:val="007957AA"/>
    <w:rsid w:val="00821E55"/>
    <w:rsid w:val="00887099"/>
    <w:rsid w:val="00914460"/>
    <w:rsid w:val="00914E0A"/>
    <w:rsid w:val="00946E36"/>
    <w:rsid w:val="00997F43"/>
    <w:rsid w:val="009A0E38"/>
    <w:rsid w:val="00A62B84"/>
    <w:rsid w:val="00A82AB4"/>
    <w:rsid w:val="00A87AB7"/>
    <w:rsid w:val="00A91082"/>
    <w:rsid w:val="00A973A0"/>
    <w:rsid w:val="00AA39EF"/>
    <w:rsid w:val="00AB4D47"/>
    <w:rsid w:val="00AC5272"/>
    <w:rsid w:val="00B163E9"/>
    <w:rsid w:val="00B41D5A"/>
    <w:rsid w:val="00B501F0"/>
    <w:rsid w:val="00BB6AAB"/>
    <w:rsid w:val="00BD5304"/>
    <w:rsid w:val="00BE1885"/>
    <w:rsid w:val="00BF748F"/>
    <w:rsid w:val="00C06A1E"/>
    <w:rsid w:val="00C42090"/>
    <w:rsid w:val="00C613B1"/>
    <w:rsid w:val="00CA3DD8"/>
    <w:rsid w:val="00D07378"/>
    <w:rsid w:val="00D315D0"/>
    <w:rsid w:val="00D74E69"/>
    <w:rsid w:val="00DA1608"/>
    <w:rsid w:val="00DB1208"/>
    <w:rsid w:val="00DB5448"/>
    <w:rsid w:val="00DF3DFA"/>
    <w:rsid w:val="00E01FF8"/>
    <w:rsid w:val="00E37A3A"/>
    <w:rsid w:val="00E57134"/>
    <w:rsid w:val="00E73240"/>
    <w:rsid w:val="00E84BD6"/>
    <w:rsid w:val="00EE1AB7"/>
    <w:rsid w:val="00F0200E"/>
    <w:rsid w:val="00F15373"/>
    <w:rsid w:val="00F26D1C"/>
    <w:rsid w:val="00F30335"/>
    <w:rsid w:val="00FB3995"/>
    <w:rsid w:val="00FF4E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2B7D2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semiHidden="1" w:uiPriority="48" w:unhideWhenUsed="1"/>
    <w:lsdException w:name="Plain Table 1" w:uiPriority="49"/>
    <w:lsdException w:name="Plain Table 2" w:uiPriority="50"/>
    <w:lsdException w:name="Plain Table 3" w:uiPriority="51"/>
    <w:lsdException w:name="Plain Table 4" w:uiPriority="52"/>
    <w:lsdException w:name="Plain Table 5" w:uiPriority="46"/>
    <w:lsdException w:name="Grid Table Light" w:uiPriority="47"/>
    <w:lsdException w:name="Grid Table 1 Light" w:uiPriority="48"/>
    <w:lsdException w:name="Grid Table 2" w:uiPriority="49"/>
    <w:lsdException w:name="Grid Table 3" w:uiPriority="50"/>
    <w:lsdException w:name="Grid Table 4" w:uiPriority="51"/>
    <w:lsdException w:name="Grid Table 5 Dark" w:uiPriority="52"/>
    <w:lsdException w:name="Grid Table 6 Colorful" w:uiPriority="46"/>
    <w:lsdException w:name="Grid Table 7 Colorful" w:uiPriority="47"/>
    <w:lsdException w:name="Grid Table 1 Light Accent 1" w:uiPriority="48"/>
    <w:lsdException w:name="Grid Table 2 Accent 1" w:uiPriority="49"/>
    <w:lsdException w:name="Grid Table 3 Accent 1" w:uiPriority="50"/>
    <w:lsdException w:name="Grid Table 4 Accent 1" w:uiPriority="51"/>
    <w:lsdException w:name="Grid Table 5 Dark Accent 1" w:uiPriority="52"/>
    <w:lsdException w:name="Grid Table 6 Colorful Accent 1" w:uiPriority="46"/>
    <w:lsdException w:name="Grid Table 7 Colorful Accent 1" w:uiPriority="47"/>
    <w:lsdException w:name="Grid Table 1 Light Accent 2" w:uiPriority="48"/>
    <w:lsdException w:name="Grid Table 2 Accent 2" w:uiPriority="49"/>
    <w:lsdException w:name="Grid Table 3 Accent 2" w:uiPriority="50"/>
    <w:lsdException w:name="Grid Table 4 Accent 2" w:uiPriority="51"/>
    <w:lsdException w:name="Grid Table 5 Dark Accent 2" w:uiPriority="52"/>
    <w:lsdException w:name="Grid Table 6 Colorful Accent 2" w:uiPriority="46"/>
    <w:lsdException w:name="Grid Table 7 Colorful Accent 2" w:uiPriority="47"/>
    <w:lsdException w:name="Grid Table 1 Light Accent 3" w:uiPriority="48"/>
    <w:lsdException w:name="Grid Table 2 Accent 3" w:uiPriority="49"/>
    <w:lsdException w:name="Grid Table 3 Accent 3" w:uiPriority="50"/>
    <w:lsdException w:name="Grid Table 4 Accent 3" w:uiPriority="51"/>
    <w:lsdException w:name="Grid Table 5 Dark Accent 3" w:uiPriority="52"/>
    <w:lsdException w:name="Grid Table 6 Colorful Accent 3" w:uiPriority="46"/>
    <w:lsdException w:name="Grid Table 7 Colorful Accent 3" w:uiPriority="47"/>
    <w:lsdException w:name="Grid Table 1 Light Accent 4" w:uiPriority="48"/>
    <w:lsdException w:name="Grid Table 2 Accent 4" w:uiPriority="49"/>
    <w:lsdException w:name="Grid Table 3 Accent 4" w:uiPriority="50"/>
    <w:lsdException w:name="Grid Table 4 Accent 4" w:uiPriority="51"/>
    <w:lsdException w:name="Grid Table 5 Dark Accent 4" w:uiPriority="52"/>
    <w:lsdException w:name="Grid Table 6 Colorful Accent 4" w:uiPriority="46"/>
    <w:lsdException w:name="Grid Table 7 Colorful Accent 4" w:uiPriority="47"/>
    <w:lsdException w:name="Grid Table 1 Light Accent 5" w:uiPriority="48"/>
    <w:lsdException w:name="Grid Table 2 Accent 5" w:uiPriority="49"/>
    <w:lsdException w:name="Grid Table 3 Accent 5" w:uiPriority="50"/>
    <w:lsdException w:name="Grid Table 4 Accent 5" w:uiPriority="51"/>
    <w:lsdException w:name="Grid Table 5 Dark Accent 5" w:uiPriority="52"/>
    <w:lsdException w:name="Grid Table 6 Colorful Accent 5" w:uiPriority="46"/>
    <w:lsdException w:name="Grid Table 7 Colorful Accent 5" w:uiPriority="47"/>
    <w:lsdException w:name="Grid Table 1 Light Accent 6" w:uiPriority="48"/>
    <w:lsdException w:name="Grid Table 2 Accent 6" w:uiPriority="49"/>
    <w:lsdException w:name="Grid Table 3 Accent 6" w:uiPriority="50"/>
    <w:lsdException w:name="Grid Table 4 Accent 6" w:uiPriority="51"/>
    <w:lsdException w:name="Grid Table 5 Dark Accent 6" w:uiPriority="52"/>
    <w:lsdException w:name="Grid Table 6 Colorful Accent 6" w:uiPriority="46"/>
    <w:lsdException w:name="Grid Table 7 Colorful Accent 6" w:uiPriority="47"/>
    <w:lsdException w:name="List Table 1 Light" w:uiPriority="48"/>
    <w:lsdException w:name="List Table 2" w:uiPriority="49"/>
    <w:lsdException w:name="List Table 3" w:uiPriority="50"/>
    <w:lsdException w:name="List Table 4" w:uiPriority="51"/>
    <w:lsdException w:name="List Table 5 Dark" w:uiPriority="52"/>
    <w:lsdException w:name="List Table 6 Colorful" w:uiPriority="46"/>
    <w:lsdException w:name="List Table 7 Colorful" w:uiPriority="47"/>
    <w:lsdException w:name="List Table 1 Light Accent 1" w:uiPriority="48"/>
    <w:lsdException w:name="List Table 2 Accent 1" w:uiPriority="49"/>
    <w:lsdException w:name="List Table 3 Accent 1" w:uiPriority="50"/>
    <w:lsdException w:name="List Table 4 Accent 1" w:uiPriority="51"/>
    <w:lsdException w:name="List Table 5 Dark Accent 1" w:uiPriority="52"/>
    <w:lsdException w:name="List Table 6 Colorful Accent 1" w:uiPriority="46"/>
    <w:lsdException w:name="List Table 7 Colorful Accent 1" w:uiPriority="47"/>
    <w:lsdException w:name="List Table 1 Light Accent 2" w:uiPriority="48"/>
    <w:lsdException w:name="List Table 2 Accent 2" w:uiPriority="49"/>
    <w:lsdException w:name="List Table 3 Accent 2" w:uiPriority="50"/>
    <w:lsdException w:name="List Table 4 Accent 2" w:uiPriority="51"/>
    <w:lsdException w:name="List Table 5 Dark Accent 2" w:uiPriority="52"/>
    <w:lsdException w:name="List Table 6 Colorful Accent 2" w:uiPriority="46"/>
    <w:lsdException w:name="List Table 7 Colorful Accent 2" w:uiPriority="47"/>
    <w:lsdException w:name="List Table 1 Light Accent 3" w:uiPriority="48"/>
    <w:lsdException w:name="List Table 2 Accent 3" w:uiPriority="49"/>
    <w:lsdException w:name="List Table 3 Accent 3" w:uiPriority="50"/>
    <w:lsdException w:name="List Table 4 Accent 3" w:uiPriority="51"/>
    <w:lsdException w:name="List Table 5 Dark Accent 3" w:uiPriority="52"/>
    <w:lsdException w:name="List Table 6 Colorful Accent 3" w:uiPriority="46"/>
    <w:lsdException w:name="List Table 7 Colorful Accent 3" w:uiPriority="47"/>
    <w:lsdException w:name="List Table 1 Light Accent 4" w:uiPriority="48"/>
    <w:lsdException w:name="List Table 2 Accent 4" w:uiPriority="49"/>
    <w:lsdException w:name="List Table 3 Accent 4" w:uiPriority="50"/>
    <w:lsdException w:name="List Table 4 Accent 4" w:uiPriority="51"/>
    <w:lsdException w:name="List Table 5 Dark Accent 4" w:uiPriority="52"/>
    <w:lsdException w:name="List Table 6 Colorful Accent 4" w:uiPriority="46"/>
    <w:lsdException w:name="List Table 7 Colorful Accent 4" w:uiPriority="47"/>
    <w:lsdException w:name="List Table 1 Light Accent 5" w:uiPriority="48"/>
    <w:lsdException w:name="List Table 2 Accent 5" w:uiPriority="49"/>
    <w:lsdException w:name="List Table 3 Accent 5" w:uiPriority="50"/>
    <w:lsdException w:name="List Table 4 Accent 5" w:uiPriority="51"/>
    <w:lsdException w:name="List Table 5 Dark Accent 5" w:uiPriority="52"/>
    <w:lsdException w:name="List Table 6 Colorful Accent 5" w:uiPriority="99"/>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lny">
    <w:name w:val="Normal"/>
    <w:qFormat/>
    <w:rsid w:val="00775E72"/>
    <w:pPr>
      <w:jc w:val="both"/>
    </w:pPr>
    <w:rPr>
      <w:sz w:val="22"/>
      <w:szCs w:val="24"/>
      <w:lang w:val="sk-SK" w:eastAsia="sk-SK"/>
    </w:rPr>
  </w:style>
  <w:style w:type="paragraph" w:styleId="Nadpis1">
    <w:name w:val="heading 1"/>
    <w:basedOn w:val="Normlny"/>
    <w:next w:val="Normlny"/>
    <w:link w:val="Nadpis1Char"/>
    <w:qFormat/>
    <w:rsid w:val="00A82AB4"/>
    <w:pPr>
      <w:keepNext/>
      <w:outlineLvl w:val="0"/>
    </w:pPr>
    <w:rPr>
      <w:b/>
      <w:sz w:val="28"/>
      <w:szCs w:val="20"/>
      <w:lang w:val="de-DE"/>
    </w:rPr>
  </w:style>
  <w:style w:type="paragraph" w:styleId="Nadpis2">
    <w:name w:val="heading 2"/>
    <w:basedOn w:val="Normlny"/>
    <w:next w:val="Normlny"/>
    <w:link w:val="Nadpis2Char"/>
    <w:qFormat/>
    <w:pPr>
      <w:keepNext/>
      <w:outlineLvl w:val="1"/>
    </w:pPr>
    <w:rPr>
      <w:b/>
      <w:bCs/>
      <w:sz w:val="18"/>
    </w:rPr>
  </w:style>
  <w:style w:type="paragraph" w:styleId="Nadpis3">
    <w:name w:val="heading 3"/>
    <w:basedOn w:val="Normlny"/>
    <w:next w:val="Normlny"/>
    <w:link w:val="Nadpis3Char"/>
    <w:uiPriority w:val="9"/>
    <w:semiHidden/>
    <w:unhideWhenUsed/>
    <w:qFormat/>
    <w:rsid w:val="00AB4D47"/>
    <w:pPr>
      <w:keepNext/>
      <w:keepLines/>
      <w:spacing w:before="40" w:line="259" w:lineRule="auto"/>
      <w:outlineLvl w:val="2"/>
    </w:pPr>
    <w:rPr>
      <w:rFonts w:ascii="Calibri Light" w:hAnsi="Calibri Light"/>
      <w:color w:val="1F4D78"/>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unhideWhenUsed/>
    <w:rsid w:val="00F15373"/>
    <w:pPr>
      <w:spacing w:before="100" w:beforeAutospacing="1" w:after="100" w:afterAutospacing="1"/>
    </w:pPr>
  </w:style>
  <w:style w:type="character" w:styleId="Vrazn">
    <w:name w:val="Strong"/>
    <w:uiPriority w:val="22"/>
    <w:qFormat/>
    <w:rsid w:val="00F15373"/>
    <w:rPr>
      <w:b/>
      <w:bCs/>
    </w:rPr>
  </w:style>
  <w:style w:type="character" w:styleId="Hypertextovprepojenie">
    <w:name w:val="Hyperlink"/>
    <w:uiPriority w:val="99"/>
    <w:unhideWhenUsed/>
    <w:rsid w:val="00F15373"/>
    <w:rPr>
      <w:color w:val="0000FF"/>
      <w:u w:val="single"/>
    </w:rPr>
  </w:style>
  <w:style w:type="character" w:customStyle="1" w:styleId="Nadpis1Char">
    <w:name w:val="Nadpis 1 Char"/>
    <w:link w:val="Nadpis1"/>
    <w:rsid w:val="00A82AB4"/>
    <w:rPr>
      <w:b/>
      <w:sz w:val="28"/>
      <w:lang w:val="de-DE"/>
    </w:rPr>
  </w:style>
  <w:style w:type="character" w:customStyle="1" w:styleId="Nadpis2Char">
    <w:name w:val="Nadpis 2 Char"/>
    <w:link w:val="Nadpis2"/>
    <w:rsid w:val="00631894"/>
    <w:rPr>
      <w:b/>
      <w:bCs/>
      <w:sz w:val="18"/>
      <w:szCs w:val="24"/>
    </w:rPr>
  </w:style>
  <w:style w:type="character" w:customStyle="1" w:styleId="Nadpis3Char">
    <w:name w:val="Nadpis 3 Char"/>
    <w:link w:val="Nadpis3"/>
    <w:uiPriority w:val="9"/>
    <w:semiHidden/>
    <w:rsid w:val="00AB4D47"/>
    <w:rPr>
      <w:rFonts w:ascii="Calibri Light" w:hAnsi="Calibri Light"/>
      <w:color w:val="1F4D78"/>
      <w:sz w:val="24"/>
      <w:szCs w:val="24"/>
      <w:lang w:eastAsia="en-US"/>
    </w:rPr>
  </w:style>
  <w:style w:type="character" w:customStyle="1" w:styleId="editable">
    <w:name w:val="editable"/>
    <w:rsid w:val="00AB4D47"/>
  </w:style>
  <w:style w:type="paragraph" w:styleId="Hlavika">
    <w:name w:val="header"/>
    <w:basedOn w:val="Normlny"/>
    <w:link w:val="HlavikaChar"/>
    <w:rsid w:val="00336838"/>
    <w:pPr>
      <w:tabs>
        <w:tab w:val="center" w:pos="4536"/>
        <w:tab w:val="right" w:pos="9072"/>
      </w:tabs>
    </w:pPr>
  </w:style>
  <w:style w:type="character" w:customStyle="1" w:styleId="HlavikaChar">
    <w:name w:val="Hlavička Char"/>
    <w:link w:val="Hlavika"/>
    <w:rsid w:val="00336838"/>
    <w:rPr>
      <w:sz w:val="24"/>
      <w:szCs w:val="24"/>
    </w:rPr>
  </w:style>
  <w:style w:type="paragraph" w:styleId="Pta">
    <w:name w:val="footer"/>
    <w:basedOn w:val="Normlny"/>
    <w:link w:val="PtaChar"/>
    <w:rsid w:val="00336838"/>
    <w:pPr>
      <w:tabs>
        <w:tab w:val="center" w:pos="4536"/>
        <w:tab w:val="right" w:pos="9072"/>
      </w:tabs>
    </w:pPr>
  </w:style>
  <w:style w:type="character" w:customStyle="1" w:styleId="PtaChar">
    <w:name w:val="Päta Char"/>
    <w:link w:val="Pta"/>
    <w:rsid w:val="00336838"/>
    <w:rPr>
      <w:sz w:val="24"/>
      <w:szCs w:val="24"/>
    </w:rPr>
  </w:style>
  <w:style w:type="paragraph" w:styleId="Textbubliny">
    <w:name w:val="Balloon Text"/>
    <w:basedOn w:val="Normlny"/>
    <w:link w:val="TextbublinyChar"/>
    <w:rsid w:val="00336838"/>
    <w:rPr>
      <w:rFonts w:ascii="Segoe UI" w:hAnsi="Segoe UI" w:cs="Segoe UI"/>
      <w:sz w:val="18"/>
      <w:szCs w:val="18"/>
    </w:rPr>
  </w:style>
  <w:style w:type="character" w:customStyle="1" w:styleId="TextbublinyChar">
    <w:name w:val="Text bubliny Char"/>
    <w:link w:val="Textbubliny"/>
    <w:rsid w:val="00336838"/>
    <w:rPr>
      <w:rFonts w:ascii="Segoe UI" w:hAnsi="Segoe UI" w:cs="Segoe UI"/>
      <w:sz w:val="18"/>
      <w:szCs w:val="18"/>
    </w:rPr>
  </w:style>
  <w:style w:type="paragraph" w:styleId="Odsekzoznamu">
    <w:name w:val="List Paragraph"/>
    <w:basedOn w:val="Normlny"/>
    <w:uiPriority w:val="72"/>
    <w:rsid w:val="00A973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1645304">
      <w:bodyDiv w:val="1"/>
      <w:marLeft w:val="0"/>
      <w:marRight w:val="0"/>
      <w:marTop w:val="0"/>
      <w:marBottom w:val="0"/>
      <w:divBdr>
        <w:top w:val="none" w:sz="0" w:space="0" w:color="auto"/>
        <w:left w:val="none" w:sz="0" w:space="0" w:color="auto"/>
        <w:bottom w:val="none" w:sz="0" w:space="0" w:color="auto"/>
        <w:right w:val="none" w:sz="0" w:space="0" w:color="auto"/>
      </w:divBdr>
      <w:divsChild>
        <w:div w:id="1254245416">
          <w:marLeft w:val="0"/>
          <w:marRight w:val="0"/>
          <w:marTop w:val="0"/>
          <w:marBottom w:val="0"/>
          <w:divBdr>
            <w:top w:val="none" w:sz="0" w:space="0" w:color="auto"/>
            <w:left w:val="none" w:sz="0" w:space="0" w:color="auto"/>
            <w:bottom w:val="none" w:sz="0" w:space="0" w:color="auto"/>
            <w:right w:val="none" w:sz="0" w:space="0" w:color="auto"/>
          </w:divBdr>
          <w:divsChild>
            <w:div w:id="2037150543">
              <w:marLeft w:val="0"/>
              <w:marRight w:val="0"/>
              <w:marTop w:val="0"/>
              <w:marBottom w:val="0"/>
              <w:divBdr>
                <w:top w:val="none" w:sz="0" w:space="0" w:color="auto"/>
                <w:left w:val="none" w:sz="0" w:space="0" w:color="auto"/>
                <w:bottom w:val="none" w:sz="0" w:space="0" w:color="auto"/>
                <w:right w:val="none" w:sz="0" w:space="0" w:color="auto"/>
              </w:divBdr>
              <w:divsChild>
                <w:div w:id="145557948">
                  <w:marLeft w:val="0"/>
                  <w:marRight w:val="0"/>
                  <w:marTop w:val="0"/>
                  <w:marBottom w:val="0"/>
                  <w:divBdr>
                    <w:top w:val="none" w:sz="0" w:space="0" w:color="auto"/>
                    <w:left w:val="none" w:sz="0" w:space="0" w:color="auto"/>
                    <w:bottom w:val="none" w:sz="0" w:space="0" w:color="auto"/>
                    <w:right w:val="none" w:sz="0" w:space="0" w:color="auto"/>
                  </w:divBdr>
                  <w:divsChild>
                    <w:div w:id="2113353599">
                      <w:marLeft w:val="0"/>
                      <w:marRight w:val="0"/>
                      <w:marTop w:val="0"/>
                      <w:marBottom w:val="0"/>
                      <w:divBdr>
                        <w:top w:val="none" w:sz="0" w:space="0" w:color="auto"/>
                        <w:left w:val="none" w:sz="0" w:space="0" w:color="auto"/>
                        <w:bottom w:val="none" w:sz="0" w:space="0" w:color="auto"/>
                        <w:right w:val="none" w:sz="0" w:space="0" w:color="auto"/>
                      </w:divBdr>
                      <w:divsChild>
                        <w:div w:id="429206084">
                          <w:marLeft w:val="0"/>
                          <w:marRight w:val="0"/>
                          <w:marTop w:val="0"/>
                          <w:marBottom w:val="0"/>
                          <w:divBdr>
                            <w:top w:val="none" w:sz="0" w:space="0" w:color="auto"/>
                            <w:left w:val="none" w:sz="0" w:space="0" w:color="auto"/>
                            <w:bottom w:val="none" w:sz="0" w:space="0" w:color="auto"/>
                            <w:right w:val="none" w:sz="0" w:space="0" w:color="auto"/>
                          </w:divBdr>
                          <w:divsChild>
                            <w:div w:id="182920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gynex.sk" TargetMode="External"/><Relationship Id="rId2" Type="http://schemas.openxmlformats.org/officeDocument/2006/relationships/hyperlink" Target="mailto:gynex@gynex.sk"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557BFD-9AF1-EE4A-AEDD-04E7D428F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188</Words>
  <Characters>1072</Characters>
  <Application>Microsoft Office Word</Application>
  <DocSecurity>0</DocSecurity>
  <Lines>8</Lines>
  <Paragraphs>2</Paragraphs>
  <ScaleCrop>false</ScaleCrop>
  <HeadingPairs>
    <vt:vector size="2" baseType="variant">
      <vt:variant>
        <vt:lpstr>Oslovení</vt:lpstr>
      </vt:variant>
      <vt:variant>
        <vt:i4>1</vt:i4>
      </vt:variant>
    </vt:vector>
  </HeadingPairs>
  <TitlesOfParts>
    <vt:vector size="1" baseType="lpstr">
      <vt:lpstr/>
    </vt:vector>
  </TitlesOfParts>
  <Company>XX</Company>
  <LinksUpToDate>false</LinksUpToDate>
  <CharactersWithSpaces>1258</CharactersWithSpaces>
  <SharedDoc>false</SharedDoc>
  <HLinks>
    <vt:vector size="18" baseType="variant">
      <vt:variant>
        <vt:i4>393225</vt:i4>
      </vt:variant>
      <vt:variant>
        <vt:i4>3</vt:i4>
      </vt:variant>
      <vt:variant>
        <vt:i4>0</vt:i4>
      </vt:variant>
      <vt:variant>
        <vt:i4>5</vt:i4>
      </vt:variant>
      <vt:variant>
        <vt:lpwstr>http://www.gynex.sk/</vt:lpwstr>
      </vt:variant>
      <vt:variant>
        <vt:lpwstr/>
      </vt:variant>
      <vt:variant>
        <vt:i4>1114191</vt:i4>
      </vt:variant>
      <vt:variant>
        <vt:i4>0</vt:i4>
      </vt:variant>
      <vt:variant>
        <vt:i4>0</vt:i4>
      </vt:variant>
      <vt:variant>
        <vt:i4>5</vt:i4>
      </vt:variant>
      <vt:variant>
        <vt:lpwstr>mailto:gynex@gynex.sk</vt:lpwstr>
      </vt:variant>
      <vt:variant>
        <vt:lpwstr/>
      </vt:variant>
      <vt:variant>
        <vt:i4>7536646</vt:i4>
      </vt:variant>
      <vt:variant>
        <vt:i4>8684</vt:i4>
      </vt:variant>
      <vt:variant>
        <vt:i4>1025</vt:i4>
      </vt:variant>
      <vt:variant>
        <vt:i4>1</vt:i4>
      </vt:variant>
      <vt:variant>
        <vt:lpwstr>iso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Mária Bernáthová</dc:creator>
  <cp:keywords/>
  <cp:lastModifiedBy>Marián Páleník</cp:lastModifiedBy>
  <cp:revision>3</cp:revision>
  <cp:lastPrinted>2016-02-27T13:50:00Z</cp:lastPrinted>
  <dcterms:created xsi:type="dcterms:W3CDTF">2019-06-04T07:33:00Z</dcterms:created>
  <dcterms:modified xsi:type="dcterms:W3CDTF">2019-06-04T07:35:00Z</dcterms:modified>
</cp:coreProperties>
</file>