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211B17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  <w:bookmarkEnd w:id="0"/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8B7EB8" w:rsidTr="00DD79BD">
        <w:tc>
          <w:tcPr>
            <w:tcW w:w="9072" w:type="dxa"/>
            <w:gridSpan w:val="3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12FA9" w:rsidRDefault="00012FA9" w:rsidP="000E2E9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2FA9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Pr="00012F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E2E9F">
              <w:rPr>
                <w:rFonts w:ascii="Arial" w:hAnsi="Arial" w:cs="Arial"/>
                <w:sz w:val="20"/>
                <w:szCs w:val="20"/>
              </w:rPr>
              <w:t>kokpit</w:t>
            </w:r>
            <w:proofErr w:type="spellEnd"/>
            <w:r w:rsidR="000E2E9F">
              <w:rPr>
                <w:rFonts w:ascii="Arial" w:hAnsi="Arial" w:cs="Arial"/>
                <w:sz w:val="20"/>
                <w:szCs w:val="20"/>
              </w:rPr>
              <w:t xml:space="preserve"> sprej vanilka</w:t>
            </w:r>
          </w:p>
        </w:tc>
      </w:tr>
      <w:tr w:rsidR="00EC4614" w:rsidRPr="008B7EB8" w:rsidTr="00EC4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14" w:rsidRPr="00EC4614" w:rsidRDefault="00EC4614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UFI: </w:t>
            </w:r>
            <w:r w:rsidR="000E2E9F" w:rsidRPr="000E2E9F">
              <w:rPr>
                <w:rFonts w:ascii="Arial" w:hAnsi="Arial" w:cs="Arial"/>
                <w:sz w:val="20"/>
                <w:szCs w:val="20"/>
              </w:rPr>
              <w:t>8990-P0FJ-M006-8WKM</w:t>
            </w:r>
          </w:p>
        </w:tc>
      </w:tr>
      <w:tr w:rsidR="00DB08E0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0E2E9F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2E9F">
              <w:rPr>
                <w:rFonts w:ascii="Arial" w:hAnsi="Arial" w:cs="Arial"/>
                <w:sz w:val="20"/>
                <w:szCs w:val="20"/>
              </w:rPr>
              <w:t>1909402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Sektor použitia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SU21 Spotrebiteľské použitia: Domácnosti / široká verejnosť / spotrebitelia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SU22 Profesionálne použitia: Široká verejnosť (administratíva, vzdelávanie, zábava, služby, remeslá)</w:t>
            </w:r>
          </w:p>
          <w:p w:rsidR="00065F9E" w:rsidRPr="00BC0ACF" w:rsidRDefault="00065F9E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>Kategória produktov PC35 Produkty na umývanie a čistenie (vrátane produktov na základe rozpúšťadiel)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Kategória procesov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PROC7 Priemyselné rozprašovanie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PROC11 Nepriemyselné rozprašovanie</w:t>
            </w:r>
          </w:p>
          <w:p w:rsidR="00DD79BD" w:rsidRPr="008B7EB8" w:rsidRDefault="001A196A" w:rsidP="00AA26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Čistiaci prostriedok.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B7EB8" w:rsidTr="00DD79BD">
        <w:tc>
          <w:tcPr>
            <w:tcW w:w="9072" w:type="dxa"/>
            <w:gridSpan w:val="2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383143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43" w:rsidRPr="008B7EB8" w:rsidRDefault="00383143" w:rsidP="0038314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43" w:rsidRDefault="00383143" w:rsidP="0038314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83143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43" w:rsidRPr="001342B9" w:rsidRDefault="00383143" w:rsidP="0038314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43" w:rsidRDefault="00383143" w:rsidP="0038314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383143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43" w:rsidRPr="001342B9" w:rsidRDefault="00383143" w:rsidP="0038314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43" w:rsidRDefault="00383143" w:rsidP="0038314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383143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43" w:rsidRPr="001342B9" w:rsidRDefault="00383143" w:rsidP="0038314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43" w:rsidRDefault="00383143" w:rsidP="0038314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383143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43" w:rsidRPr="001342B9" w:rsidRDefault="00383143" w:rsidP="0038314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43" w:rsidRDefault="00383143" w:rsidP="0038314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383143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43" w:rsidRPr="001342B9" w:rsidRDefault="00383143" w:rsidP="0038314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43" w:rsidRDefault="00383143" w:rsidP="0038314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383143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43" w:rsidRPr="001342B9" w:rsidRDefault="00383143" w:rsidP="0038314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43" w:rsidRDefault="00383143" w:rsidP="0038314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383143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43" w:rsidRPr="001342B9" w:rsidRDefault="00383143" w:rsidP="0038314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43" w:rsidRDefault="00383143" w:rsidP="0038314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383143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43" w:rsidRPr="001342B9" w:rsidRDefault="00383143" w:rsidP="0038314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43" w:rsidRDefault="000E1F12" w:rsidP="0038314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383143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1342B9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1342B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342B9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DD79BD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Aerosól - Aerosól 1 - </w:t>
            </w:r>
            <w:proofErr w:type="spellStart"/>
            <w:r w:rsidRPr="00474AC8">
              <w:rPr>
                <w:rFonts w:ascii="Arial" w:hAnsi="Arial" w:cs="Arial"/>
                <w:sz w:val="20"/>
                <w:szCs w:val="20"/>
              </w:rPr>
              <w:t>Aerosol</w:t>
            </w:r>
            <w:proofErr w:type="spellEnd"/>
            <w:r w:rsidRPr="00474AC8">
              <w:rPr>
                <w:rFonts w:ascii="Arial" w:hAnsi="Arial" w:cs="Arial"/>
                <w:sz w:val="20"/>
                <w:szCs w:val="20"/>
              </w:rPr>
              <w:t xml:space="preserve"> 1, H222, H229</w:t>
            </w:r>
          </w:p>
          <w:p w:rsidR="001342B9" w:rsidRPr="001342B9" w:rsidRDefault="001342B9" w:rsidP="001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Žieravosť/dráždivosť kože  - Skin Irrit. 2, H315 </w:t>
            </w:r>
          </w:p>
          <w:p w:rsidR="004C5630" w:rsidRPr="001342B9" w:rsidRDefault="00FD1B74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Toxicita pre špecifický cieľový orgán-jednorazová expozícia - STOT SE 3, H336</w:t>
            </w:r>
          </w:p>
          <w:p w:rsidR="00FA14BA" w:rsidRPr="001342B9" w:rsidRDefault="001342B9" w:rsidP="001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Nebezpečnosť pre vodné prostredie  - Aquatic Chronic 2, H411 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30" w:rsidRPr="001342B9" w:rsidTr="00B44814">
        <w:trPr>
          <w:trHeight w:val="118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lastRenderedPageBreak/>
              <w:t>Piktogramy GHS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2B9"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42B9"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slovo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Nebezpečenstvo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upozornenia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H222 Mimoriadne horľavý aerosól. </w:t>
            </w:r>
          </w:p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H229 Nádoba je pod tlakom: Pri zahriatí sa môže roztrhnúť. </w:t>
            </w:r>
          </w:p>
          <w:p w:rsidR="00FD1B74" w:rsidRPr="001342B9" w:rsidRDefault="001342B9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H315 Spôsobuje podráždenie kože</w:t>
            </w:r>
          </w:p>
          <w:p w:rsidR="004C5630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1342B9" w:rsidRPr="001342B9" w:rsidRDefault="001342B9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H411 Toxický pre vodné organizmy, s dlhodobými účinkami.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prevencia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Default="00B51D9C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P101  Ak je potrebná lekárska pomoc, majte k dispozícii obal alebo etiketu výrobku.</w:t>
            </w:r>
          </w:p>
          <w:p w:rsidR="00B52DF2" w:rsidRDefault="00B52DF2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P102  Uchovávajte mimo dosahu detí.</w:t>
            </w:r>
          </w:p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P210 Uchovávajte mimo dosahu tepla, horúcich povrchov, iskier, otvoreného ohňa a iných zdrojov zapálenia. Nefajčite. </w:t>
            </w:r>
          </w:p>
          <w:p w:rsidR="00B51D9C" w:rsidRDefault="00B51D9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P211 Nestriekajte na otvorený oheň ani iný zdroj zapálenia. </w:t>
            </w:r>
          </w:p>
          <w:p w:rsidR="00DF059F" w:rsidRDefault="00DF059F" w:rsidP="00DF0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P251 Neprepichujte alebo nespaľujte ju, a to ani po spotrebovaní obsahu.</w:t>
            </w:r>
          </w:p>
          <w:p w:rsidR="004C5630" w:rsidRPr="001342B9" w:rsidRDefault="00B52DF2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P260  Nevdychujte pra</w:t>
            </w:r>
            <w:r w:rsidR="00B51D9C">
              <w:rPr>
                <w:rFonts w:ascii="Arial" w:hAnsi="Arial" w:cs="Arial"/>
                <w:sz w:val="20"/>
                <w:szCs w:val="20"/>
              </w:rPr>
              <w:t>ch/dym/plyn/hmlu/pary/aerosóly.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uchovávanie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B51D9C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>P410 + P412  Chráňte pred slnečným žiarením. Nevystavujte teplotám nad 50 ° C/122 ° F.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- zneškodňovanie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P501 Zneškodnite obsah/nádobu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v súlade s národnými predpismi.</w:t>
            </w:r>
          </w:p>
        </w:tc>
      </w:tr>
    </w:tbl>
    <w:p w:rsidR="00D20128" w:rsidRPr="001342B9" w:rsidRDefault="00D20128" w:rsidP="00FA14B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20128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28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Ďalšie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F2" w:rsidRPr="00B52DF2" w:rsidRDefault="00B52DF2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2DF2">
              <w:rPr>
                <w:rFonts w:ascii="Arial" w:hAnsi="Arial" w:cs="Arial"/>
                <w:sz w:val="20"/>
                <w:szCs w:val="20"/>
              </w:rPr>
              <w:t>Nebezpečenstvo určujúce komponenty uvádzané na etikete:</w:t>
            </w:r>
          </w:p>
          <w:p w:rsidR="00D2012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1D9C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Pr="00B51D9C">
              <w:rPr>
                <w:rFonts w:ascii="Arial" w:hAnsi="Arial" w:cs="Arial"/>
                <w:sz w:val="20"/>
                <w:szCs w:val="20"/>
              </w:rPr>
              <w:t>, C6-C7, n-</w:t>
            </w:r>
            <w:proofErr w:type="spellStart"/>
            <w:r w:rsidRPr="00B51D9C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Pr="00B51D9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51D9C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B51D9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51D9C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B51D9C">
              <w:rPr>
                <w:rFonts w:ascii="Arial" w:hAnsi="Arial" w:cs="Arial"/>
                <w:sz w:val="20"/>
                <w:szCs w:val="20"/>
              </w:rPr>
              <w:t>, &lt;5% n-</w:t>
            </w:r>
            <w:proofErr w:type="spellStart"/>
            <w:r w:rsidRPr="00B51D9C">
              <w:rPr>
                <w:rFonts w:ascii="Arial" w:hAnsi="Arial" w:cs="Arial"/>
                <w:sz w:val="20"/>
                <w:szCs w:val="20"/>
              </w:rPr>
              <w:t>hexane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51D9C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51D9C">
              <w:rPr>
                <w:rFonts w:ascii="Arial" w:hAnsi="Arial" w:cs="Arial"/>
                <w:sz w:val="20"/>
                <w:szCs w:val="20"/>
              </w:rPr>
              <w:t>propán-2-ol</w:t>
            </w:r>
          </w:p>
          <w:p w:rsidR="0052657E" w:rsidRDefault="0052657E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1D9C" w:rsidRPr="00065F9E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>Bez dostatočného vetrania možnosť vzniku zmesí, ktoré môžu vybuchnúť.</w:t>
            </w:r>
          </w:p>
        </w:tc>
      </w:tr>
    </w:tbl>
    <w:p w:rsidR="004C5630" w:rsidRPr="002B3C0E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2B3C0E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Látka / zmes neobsahuje látky PBT / vPvB v súlade s nariadením (ES) č. 1907/2006, príloha XIII.</w:t>
            </w:r>
          </w:p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Žiadne informácie o iných nebezpečenstvách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8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7"/>
      </w:tblGrid>
      <w:tr w:rsidR="004C5630" w:rsidRPr="00410C52" w:rsidTr="00A2681C">
        <w:tc>
          <w:tcPr>
            <w:tcW w:w="9087" w:type="dxa"/>
            <w:shd w:val="clear" w:color="auto" w:fill="auto"/>
          </w:tcPr>
          <w:p w:rsidR="004C5630" w:rsidRPr="00410C52" w:rsidRDefault="004C5630" w:rsidP="00B52DF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 xml:space="preserve">3.1. Látky: </w:t>
            </w:r>
            <w:r w:rsidR="00877CF8" w:rsidRPr="00410C52">
              <w:rPr>
                <w:rFonts w:ascii="Arial" w:hAnsi="Arial" w:cs="Arial"/>
                <w:sz w:val="20"/>
                <w:szCs w:val="20"/>
              </w:rPr>
              <w:t>netýka sa</w:t>
            </w:r>
          </w:p>
        </w:tc>
      </w:tr>
    </w:tbl>
    <w:p w:rsidR="004C5630" w:rsidRPr="00D856C7" w:rsidRDefault="004C5630" w:rsidP="004C5630">
      <w:pPr>
        <w:spacing w:after="0"/>
        <w:rPr>
          <w:sz w:val="20"/>
        </w:rPr>
      </w:pPr>
    </w:p>
    <w:tbl>
      <w:tblPr>
        <w:tblW w:w="908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1837"/>
        <w:gridCol w:w="6"/>
        <w:gridCol w:w="1697"/>
        <w:gridCol w:w="1707"/>
        <w:gridCol w:w="1134"/>
        <w:gridCol w:w="1558"/>
        <w:gridCol w:w="1138"/>
      </w:tblGrid>
      <w:tr w:rsidR="004C5630" w:rsidRPr="00D856C7" w:rsidTr="00877CF8">
        <w:trPr>
          <w:gridBefore w:val="1"/>
          <w:wBefore w:w="10" w:type="dxa"/>
        </w:trPr>
        <w:tc>
          <w:tcPr>
            <w:tcW w:w="9075" w:type="dxa"/>
            <w:gridSpan w:val="7"/>
            <w:shd w:val="clear" w:color="auto" w:fill="auto"/>
          </w:tcPr>
          <w:p w:rsidR="004C5630" w:rsidRPr="00D856C7" w:rsidRDefault="004C5630" w:rsidP="00877CF8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  <w:r w:rsidR="00B52DF2">
              <w:rPr>
                <w:rFonts w:ascii="Arial" w:hAnsi="Arial" w:cs="Arial"/>
                <w:sz w:val="20"/>
                <w:szCs w:val="20"/>
              </w:rPr>
              <w:t>:</w:t>
            </w:r>
            <w:r w:rsidR="00B52DF2" w:rsidRPr="00410C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77CF8" w:rsidRPr="00D856C7" w:rsidTr="00877C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F8" w:rsidRPr="00D856C7" w:rsidRDefault="00877CF8" w:rsidP="004F7365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Chemická identita zložky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F8" w:rsidRPr="00D856C7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877CF8" w:rsidRPr="00D856C7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877CF8" w:rsidRPr="00D856C7" w:rsidRDefault="00877CF8" w:rsidP="004F7365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F8" w:rsidRPr="00D856C7" w:rsidRDefault="00877CF8" w:rsidP="004F7365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F8" w:rsidRPr="00D856C7" w:rsidRDefault="00877CF8" w:rsidP="004F7365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F8" w:rsidRPr="00D856C7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877CF8" w:rsidRPr="00D856C7" w:rsidRDefault="00877CF8" w:rsidP="004F7365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F8" w:rsidRPr="00D856C7" w:rsidRDefault="00877CF8" w:rsidP="004F7365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877CF8" w:rsidRPr="00474AC8" w:rsidTr="00877C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F8" w:rsidRPr="00846B73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Propán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74-98-6</w:t>
            </w:r>
          </w:p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200-827-9</w:t>
            </w:r>
          </w:p>
          <w:p w:rsidR="00877CF8" w:rsidRPr="00846B73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01-2119486944-21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 (stlačený plyn)</w:t>
            </w:r>
          </w:p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877CF8" w:rsidRPr="00846B73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Poznámka 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877CF8" w:rsidRPr="00846B73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877CF8" w:rsidRPr="00846B73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(20 - &lt;25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877CF8" w:rsidTr="00877C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Hydrocarbons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>, C6-C7, n-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alkanes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isoalkanes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cyclics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>, &lt;5% n-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hexane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52DF2">
              <w:rPr>
                <w:rFonts w:ascii="Arial" w:hAnsi="Arial" w:cs="Arial"/>
                <w:sz w:val="17"/>
                <w:szCs w:val="17"/>
              </w:rPr>
              <w:t>921-024-6</w:t>
            </w:r>
          </w:p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E6C21">
              <w:rPr>
                <w:rFonts w:ascii="Arial" w:hAnsi="Arial" w:cs="Arial"/>
                <w:sz w:val="17"/>
                <w:szCs w:val="17"/>
              </w:rPr>
              <w:t>01-2119475514-35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2</w:t>
            </w:r>
          </w:p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Asp. Tox. 1 </w:t>
            </w:r>
          </w:p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Skin Irrit. 2 </w:t>
            </w:r>
          </w:p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STOT SE 3 </w:t>
            </w:r>
          </w:p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Aquatic Chronic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H304</w:t>
            </w:r>
          </w:p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H315</w:t>
            </w:r>
          </w:p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H411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GHS02 </w:t>
            </w:r>
          </w:p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GHS07 </w:t>
            </w:r>
          </w:p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GHS08 </w:t>
            </w:r>
          </w:p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GHS09</w:t>
            </w:r>
          </w:p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(12,5 - &lt;20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877CF8" w:rsidRPr="00BF256B" w:rsidTr="00877C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F8" w:rsidRPr="00B86951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F256B">
              <w:rPr>
                <w:rFonts w:ascii="Arial" w:hAnsi="Arial" w:cs="Arial"/>
                <w:sz w:val="17"/>
                <w:szCs w:val="17"/>
              </w:rPr>
              <w:lastRenderedPageBreak/>
              <w:t>pentán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F8" w:rsidRPr="00BF256B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109-66-0</w:t>
            </w:r>
          </w:p>
          <w:p w:rsidR="00877CF8" w:rsidRPr="00BF256B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203-692-4</w:t>
            </w:r>
          </w:p>
          <w:p w:rsidR="00877CF8" w:rsidRPr="000815ED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01-2119459286-30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F8" w:rsidRPr="00BF256B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Flam. Liq. 2 </w:t>
            </w:r>
          </w:p>
          <w:p w:rsidR="00877CF8" w:rsidRPr="00BF256B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Asp. Tox. 1 </w:t>
            </w:r>
          </w:p>
          <w:p w:rsidR="00877CF8" w:rsidRPr="00BF256B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STOT SE 3 </w:t>
            </w:r>
          </w:p>
          <w:p w:rsidR="00877CF8" w:rsidRPr="00BF256B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Aquatic Chronic 2 </w:t>
            </w:r>
          </w:p>
          <w:p w:rsidR="00877CF8" w:rsidRPr="00BF256B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877CF8" w:rsidRPr="000815ED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Poznámka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F8" w:rsidRPr="00BF256B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H225 </w:t>
            </w:r>
          </w:p>
          <w:p w:rsidR="00877CF8" w:rsidRPr="00BF256B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H304 </w:t>
            </w:r>
          </w:p>
          <w:p w:rsidR="00877CF8" w:rsidRPr="00BF256B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H336 </w:t>
            </w:r>
          </w:p>
          <w:p w:rsidR="00877CF8" w:rsidRPr="00BF256B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H411 </w:t>
            </w:r>
          </w:p>
          <w:p w:rsidR="00877CF8" w:rsidRPr="00BF256B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EUH066 </w:t>
            </w:r>
          </w:p>
          <w:p w:rsidR="00877CF8" w:rsidRPr="000815ED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F8" w:rsidRPr="00BF256B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GHS02 </w:t>
            </w:r>
          </w:p>
          <w:p w:rsidR="00877CF8" w:rsidRPr="00BF256B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GHS08 </w:t>
            </w:r>
          </w:p>
          <w:p w:rsidR="00877CF8" w:rsidRPr="00BF256B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GHS07 </w:t>
            </w:r>
          </w:p>
          <w:p w:rsidR="00877CF8" w:rsidRPr="00BF256B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GHS09 </w:t>
            </w:r>
          </w:p>
          <w:p w:rsidR="00877CF8" w:rsidRPr="000815ED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(12,5 - &lt;20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877CF8" w:rsidRPr="00474AC8" w:rsidTr="00877C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F8" w:rsidRPr="00D856C7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Bután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F8" w:rsidRPr="00474AC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 xml:space="preserve">106-97-8 </w:t>
            </w:r>
          </w:p>
          <w:p w:rsidR="00877CF8" w:rsidRPr="00474AC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203-448-7</w:t>
            </w:r>
          </w:p>
          <w:p w:rsidR="00877CF8" w:rsidRPr="00D856C7" w:rsidRDefault="00361B46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01-2119474691-32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F8" w:rsidRPr="00D856C7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Flam. Gas 1 Press. Gas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F8" w:rsidRPr="00474AC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877CF8" w:rsidRPr="00D856C7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877CF8" w:rsidRPr="00D856C7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F8" w:rsidRPr="00D856C7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(12,5 - &lt;20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877CF8" w:rsidRPr="00474AC8" w:rsidTr="00877C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F8" w:rsidRPr="000815ED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Izobután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75-28-5</w:t>
            </w:r>
          </w:p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200-857-2</w:t>
            </w:r>
          </w:p>
          <w:p w:rsidR="00877CF8" w:rsidRPr="000815ED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01-2119485395-27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877CF8" w:rsidRPr="000815ED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877CF8" w:rsidRPr="000815ED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GHS04</w:t>
            </w:r>
          </w:p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(12,5 - &lt;20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877CF8" w:rsidTr="00877C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A3979">
              <w:rPr>
                <w:rFonts w:ascii="Arial" w:hAnsi="Arial" w:cs="Arial"/>
                <w:sz w:val="17"/>
                <w:szCs w:val="17"/>
              </w:rPr>
              <w:t>Hydrocarbons</w:t>
            </w:r>
            <w:proofErr w:type="spellEnd"/>
            <w:r w:rsidRPr="00BA3979">
              <w:rPr>
                <w:rFonts w:ascii="Arial" w:hAnsi="Arial" w:cs="Arial"/>
                <w:sz w:val="17"/>
                <w:szCs w:val="17"/>
              </w:rPr>
              <w:t>, C10-C13, n-</w:t>
            </w:r>
            <w:proofErr w:type="spellStart"/>
            <w:r w:rsidRPr="00BA3979">
              <w:rPr>
                <w:rFonts w:ascii="Arial" w:hAnsi="Arial" w:cs="Arial"/>
                <w:sz w:val="17"/>
                <w:szCs w:val="17"/>
              </w:rPr>
              <w:t>alkanes</w:t>
            </w:r>
            <w:proofErr w:type="spellEnd"/>
            <w:r w:rsidRPr="00BA3979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BA3979">
              <w:rPr>
                <w:rFonts w:ascii="Arial" w:hAnsi="Arial" w:cs="Arial"/>
                <w:sz w:val="17"/>
                <w:szCs w:val="17"/>
              </w:rPr>
              <w:t>isoalkanes</w:t>
            </w:r>
            <w:proofErr w:type="spellEnd"/>
            <w:r w:rsidRPr="00BA3979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BA3979">
              <w:rPr>
                <w:rFonts w:ascii="Arial" w:hAnsi="Arial" w:cs="Arial"/>
                <w:sz w:val="17"/>
                <w:szCs w:val="17"/>
              </w:rPr>
              <w:t>cyclics</w:t>
            </w:r>
            <w:proofErr w:type="spellEnd"/>
            <w:r w:rsidRPr="00BA3979">
              <w:rPr>
                <w:rFonts w:ascii="Arial" w:hAnsi="Arial" w:cs="Arial"/>
                <w:sz w:val="17"/>
                <w:szCs w:val="17"/>
              </w:rPr>
              <w:t>, &lt; 2%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A3979">
              <w:rPr>
                <w:rFonts w:ascii="Arial" w:hAnsi="Arial" w:cs="Arial"/>
                <w:sz w:val="17"/>
                <w:szCs w:val="17"/>
              </w:rPr>
              <w:t>Aromatics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877CF8" w:rsidRPr="00BA3979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A3979">
              <w:rPr>
                <w:rFonts w:ascii="Arial" w:hAnsi="Arial" w:cs="Arial"/>
                <w:sz w:val="17"/>
                <w:szCs w:val="17"/>
              </w:rPr>
              <w:t>918-481-9</w:t>
            </w:r>
          </w:p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A3979">
              <w:rPr>
                <w:rFonts w:ascii="Arial" w:hAnsi="Arial" w:cs="Arial"/>
                <w:sz w:val="17"/>
                <w:szCs w:val="17"/>
              </w:rPr>
              <w:t>01-2119457273-39</w:t>
            </w:r>
          </w:p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F8" w:rsidRPr="00BA3979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A3979">
              <w:rPr>
                <w:rFonts w:ascii="Arial" w:hAnsi="Arial" w:cs="Arial"/>
                <w:sz w:val="17"/>
                <w:szCs w:val="17"/>
              </w:rPr>
              <w:t xml:space="preserve">Asp. Tox. 1 </w:t>
            </w:r>
          </w:p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A3979">
              <w:rPr>
                <w:rFonts w:ascii="Arial" w:hAnsi="Arial" w:cs="Arial"/>
                <w:sz w:val="17"/>
                <w:szCs w:val="17"/>
              </w:rPr>
              <w:t>EUH066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A3979">
              <w:rPr>
                <w:rFonts w:ascii="Arial" w:hAnsi="Arial" w:cs="Arial"/>
                <w:sz w:val="17"/>
                <w:szCs w:val="17"/>
              </w:rPr>
              <w:t>H304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GHS08 </w:t>
            </w:r>
          </w:p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(5 - &lt;10) %</w:t>
            </w:r>
          </w:p>
        </w:tc>
      </w:tr>
      <w:tr w:rsidR="00877CF8" w:rsidRPr="00474AC8" w:rsidTr="00877C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propán-2-ol</w:t>
            </w:r>
          </w:p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67-63-0</w:t>
            </w:r>
          </w:p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200-661-7</w:t>
            </w:r>
          </w:p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01-2119457558-25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2</w:t>
            </w:r>
          </w:p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Irrit. 2</w:t>
            </w:r>
          </w:p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Single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H319</w:t>
            </w:r>
          </w:p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F8" w:rsidRDefault="00877CF8" w:rsidP="004F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(2,5 - &lt;5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235A7A" w:rsidP="00A20B3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propán-2-ol </w:t>
            </w:r>
            <w:r w:rsidR="00B86951" w:rsidRPr="006F445E">
              <w:rPr>
                <w:rFonts w:ascii="Arial" w:hAnsi="Arial" w:cs="Arial"/>
                <w:sz w:val="20"/>
                <w:szCs w:val="20"/>
              </w:rPr>
              <w:t>– pozri oddiel 8.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7E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A0CDD" w:rsidP="00A4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Default="00AA0CD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 sa prejavia zdravotné ťažkosti alebo v prípade pochybností, upovedomte lekára a poskytnite mu informácie z tejto karty bezpečnostných údajov.</w:t>
            </w:r>
          </w:p>
          <w:p w:rsidR="007E6C21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Časti odevu znečistené výrobkom okamžite odstráňte.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V prípade bezvedomia uloženie a preprava </w:t>
            </w:r>
            <w:r>
              <w:rPr>
                <w:rFonts w:ascii="Arial" w:hAnsi="Arial" w:cs="Arial"/>
                <w:sz w:val="20"/>
                <w:szCs w:val="20"/>
              </w:rPr>
              <w:t>v stabilizovanej polohe naboku.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AA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Okamžite umyť vodou</w:t>
            </w:r>
            <w:r>
              <w:rPr>
                <w:rFonts w:ascii="Arial" w:hAnsi="Arial" w:cs="Arial"/>
                <w:sz w:val="20"/>
                <w:szCs w:val="20"/>
              </w:rPr>
              <w:t xml:space="preserve"> a mydlom a poriadne opláchnuť.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6F445E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Oči s otvorenými viečkami vyplachovať niek</w:t>
            </w:r>
            <w:r>
              <w:rPr>
                <w:rFonts w:ascii="Arial" w:hAnsi="Arial" w:cs="Arial"/>
                <w:sz w:val="20"/>
                <w:szCs w:val="20"/>
              </w:rPr>
              <w:t>oľko minút prúdom tečúcej vody.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Vypiť väčšie množstvo vody a zabezpečiť prívod čerstvého vzd</w:t>
            </w:r>
            <w:r>
              <w:rPr>
                <w:rFonts w:ascii="Arial" w:hAnsi="Arial" w:cs="Arial"/>
                <w:sz w:val="20"/>
                <w:szCs w:val="20"/>
              </w:rPr>
              <w:t>uchu. Okamžite privolať lekára.</w:t>
            </w:r>
          </w:p>
        </w:tc>
      </w:tr>
      <w:tr w:rsidR="00DD79BD" w:rsidRPr="006F445E" w:rsidTr="006F445E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7EB8" w:rsidRPr="006F445E" w:rsidRDefault="008B7EB8" w:rsidP="006F445E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6F445E" w:rsidTr="006F445E">
        <w:tc>
          <w:tcPr>
            <w:tcW w:w="9077" w:type="dxa"/>
            <w:shd w:val="clear" w:color="auto" w:fill="FFFF00"/>
          </w:tcPr>
          <w:p w:rsidR="00DD79BD" w:rsidRPr="006F445E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6F445E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2681C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681C">
              <w:rPr>
                <w:rFonts w:ascii="Arial" w:hAnsi="Arial" w:cs="Arial"/>
                <w:sz w:val="20"/>
                <w:szCs w:val="20"/>
              </w:rPr>
              <w:t>Hasiace opatrenia prispôsobiť podmienkam prostredia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zohriatom stave alebo pri požiari vytvára jedov</w:t>
            </w:r>
            <w:r>
              <w:rPr>
                <w:rFonts w:ascii="Arial" w:hAnsi="Arial" w:cs="Arial"/>
                <w:sz w:val="20"/>
                <w:szCs w:val="20"/>
              </w:rPr>
              <w:t>até plyny.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3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Zvláštne ochranné prostriedky: Nasadiť ochrannú dýchaciu masku.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A2681C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681C">
              <w:rPr>
                <w:rFonts w:ascii="Arial" w:hAnsi="Arial" w:cs="Arial"/>
                <w:sz w:val="20"/>
                <w:szCs w:val="20"/>
              </w:rPr>
              <w:t>Zabezpečiť dostatočné vetranie.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C21" w:rsidRPr="007E6C21">
              <w:rPr>
                <w:rFonts w:ascii="Arial" w:hAnsi="Arial" w:cs="Arial"/>
                <w:sz w:val="20"/>
                <w:szCs w:val="20"/>
              </w:rPr>
              <w:t>Nasadiť ochranu dýchania.</w:t>
            </w:r>
            <w:r w:rsidR="007E6C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C21" w:rsidRPr="007E6C21">
              <w:rPr>
                <w:rFonts w:ascii="Arial" w:hAnsi="Arial" w:cs="Arial"/>
                <w:sz w:val="20"/>
                <w:szCs w:val="20"/>
              </w:rPr>
              <w:t>Používať ochranné prostriedky. Nechránené osoby udržať v bezpečnej vzdialenosti.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prípade prieniku do vodných zdrojov alebo do kanalizácie upovedomiť príslušné úrady.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Nepripustiť prienik do kanalizácie/povrchových vôd/spodných vôd.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Zozbierať prostredníctvom materiálu sajúceho kvapalinu (piesok, kremelina, látky viaž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E6C21">
              <w:rPr>
                <w:rFonts w:ascii="Arial" w:hAnsi="Arial" w:cs="Arial"/>
                <w:sz w:val="20"/>
                <w:szCs w:val="20"/>
              </w:rPr>
              <w:t>ce kyseliny,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univerzálne </w:t>
            </w:r>
            <w:proofErr w:type="spellStart"/>
            <w:r w:rsidRPr="007E6C21">
              <w:rPr>
                <w:rFonts w:ascii="Arial" w:hAnsi="Arial" w:cs="Arial"/>
                <w:sz w:val="20"/>
                <w:szCs w:val="20"/>
              </w:rPr>
              <w:t>pojivá</w:t>
            </w:r>
            <w:proofErr w:type="spellEnd"/>
            <w:r w:rsidRPr="007E6C21">
              <w:rPr>
                <w:rFonts w:ascii="Arial" w:hAnsi="Arial" w:cs="Arial"/>
                <w:sz w:val="20"/>
                <w:szCs w:val="20"/>
              </w:rPr>
              <w:t>, piliny).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Kontaminovaný materiál likvidovať ako odpad podľa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oddielu </w:t>
            </w:r>
            <w:r w:rsidRPr="007E6C21">
              <w:rPr>
                <w:rFonts w:ascii="Arial" w:hAnsi="Arial" w:cs="Arial"/>
                <w:sz w:val="20"/>
                <w:szCs w:val="20"/>
              </w:rPr>
              <w:t>13.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bezpečnej manipulácii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osobných ochranných prostriedkoch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8.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likvidácii pozri </w:t>
            </w:r>
            <w:r>
              <w:rPr>
                <w:rFonts w:ascii="Arial" w:hAnsi="Arial" w:cs="Arial"/>
                <w:sz w:val="20"/>
                <w:szCs w:val="20"/>
              </w:rPr>
              <w:t>oddiel .</w:t>
            </w:r>
            <w:r w:rsidRPr="007E6C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</w:t>
            </w:r>
            <w:r w:rsidR="007E6C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skladovanie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vetranie/odsávanie na pracovisku.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Zabrániť vzniku aerosó</w:t>
            </w:r>
            <w:r w:rsidRPr="007E6C21">
              <w:rPr>
                <w:rFonts w:ascii="Arial" w:hAnsi="Arial" w:cs="Arial"/>
                <w:sz w:val="20"/>
                <w:szCs w:val="20"/>
              </w:rPr>
              <w:t>lu.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na ochranu pred vznikom požiaru a výbuchu: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- nefajčiť.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Prijať opatrenia proti vzniku elektrostatického náboja.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Prístroje na ochranu </w:t>
            </w:r>
            <w:r>
              <w:rPr>
                <w:rFonts w:ascii="Arial" w:hAnsi="Arial" w:cs="Arial"/>
                <w:sz w:val="20"/>
                <w:szCs w:val="20"/>
              </w:rPr>
              <w:t xml:space="preserve">dýchacích ústrojov </w:t>
            </w:r>
            <w:r w:rsidR="00BC52F9">
              <w:rPr>
                <w:rFonts w:ascii="Arial" w:hAnsi="Arial" w:cs="Arial"/>
                <w:sz w:val="20"/>
                <w:szCs w:val="20"/>
              </w:rPr>
              <w:t>v pohotovosti.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Skladovanie: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Požiadavky na skladovacie priestory a nádrže: Skladovať na chladnom mieste.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ohľadne spoločného skladovania: nevyžaduje sa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Ďalšie inštrukcie o podmienkach skladovania: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Nádrže udržiavajte nepriedušne uzavreté.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Skladovať v suchu a chlade v riadne zavretými nádobami.</w:t>
            </w:r>
          </w:p>
          <w:p w:rsidR="00C97642" w:rsidRPr="006F445E" w:rsidRDefault="00BC52F9" w:rsidP="00A26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Skladovacia trieda: </w:t>
            </w:r>
            <w:r w:rsidR="00A2681C">
              <w:rPr>
                <w:rFonts w:ascii="Arial" w:hAnsi="Arial" w:cs="Arial"/>
                <w:sz w:val="20"/>
                <w:szCs w:val="20"/>
              </w:rPr>
              <w:t>2B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B51D9C" w:rsidRPr="00C663FE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3FE">
              <w:rPr>
                <w:rFonts w:ascii="Arial" w:hAnsi="Arial" w:cs="Arial"/>
                <w:sz w:val="20"/>
                <w:szCs w:val="20"/>
              </w:rPr>
              <w:t xml:space="preserve">239. </w:t>
            </w:r>
            <w:proofErr w:type="spellStart"/>
            <w:r w:rsidRPr="00C663FE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  <w:r w:rsidRPr="00C663FE">
              <w:rPr>
                <w:rFonts w:ascii="Arial" w:hAnsi="Arial" w:cs="Arial"/>
                <w:sz w:val="20"/>
                <w:szCs w:val="20"/>
              </w:rPr>
              <w:t xml:space="preserve"> CAS: 109-66-0: priemerný: 1000 ppm, krátkodobý 3000 mg/m3</w:t>
            </w:r>
          </w:p>
          <w:p w:rsidR="00DD79BD" w:rsidRPr="006F445E" w:rsidRDefault="00A2681C" w:rsidP="0011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0B3F">
              <w:rPr>
                <w:rFonts w:ascii="Arial" w:hAnsi="Arial" w:cs="Arial"/>
                <w:sz w:val="20"/>
                <w:szCs w:val="20"/>
              </w:rPr>
              <w:t xml:space="preserve">144. </w:t>
            </w:r>
            <w:proofErr w:type="spellStart"/>
            <w:r w:rsidRPr="00B90B3F">
              <w:rPr>
                <w:rFonts w:ascii="Arial" w:hAnsi="Arial" w:cs="Arial"/>
                <w:sz w:val="20"/>
                <w:szCs w:val="20"/>
              </w:rPr>
              <w:t>Izopropylalkohol</w:t>
            </w:r>
            <w:proofErr w:type="spellEnd"/>
            <w:r w:rsidRPr="00B90B3F">
              <w:rPr>
                <w:rFonts w:ascii="Arial" w:hAnsi="Arial" w:cs="Arial"/>
                <w:sz w:val="20"/>
                <w:szCs w:val="20"/>
              </w:rPr>
              <w:t xml:space="preserve"> (propán-2-ol) CAS 67-63-0: priemerný 200 ppm, 500 mg/m3, krátkodobý: 400 ppm, 1 000 mg/m3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Žiadne ďalšie údaje,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BC52F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Všeobecné ochranné a hygienické opatrenia: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lastRenderedPageBreak/>
              <w:t>Skladovať oddelene od potravín, nápojov a krmovín. Znečistené, nasiaknuté časti odevu okamžite vyzliecť. Pred prestávkami a po ukončení práce umyť ruky. Nevdychovať plyny/pary/aerosóly.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Zabrániť styku s pokožkou. Zabrániť styku s očami a pokožkou.</w:t>
            </w:r>
          </w:p>
          <w:p w:rsidR="00BC52F9" w:rsidRPr="00BC52F9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Pri krátkodobom alebo nepatrnom vplyve filtračný dýchací prístroj; v prípade intenzívnejšej resp.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dlhodobej expozície použiť ochranný dýchací prístroj nezávislý od okolitého ovzdušia. Filter A2/P3</w:t>
            </w:r>
          </w:p>
          <w:p w:rsidR="00DD79BD" w:rsidRPr="00BC52F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A2681C">
              <w:rPr>
                <w:rFonts w:ascii="Arial" w:hAnsi="Arial" w:cs="Arial"/>
                <w:sz w:val="20"/>
                <w:szCs w:val="20"/>
              </w:rPr>
              <w:t>nevyžaduje sa</w:t>
            </w: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Ochranné rukavice.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Materiál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Butylkaučuk</w:t>
            </w:r>
            <w:proofErr w:type="spellEnd"/>
            <w:r w:rsidR="00A2681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C52F9">
              <w:rPr>
                <w:rFonts w:ascii="Arial" w:hAnsi="Arial" w:cs="Arial"/>
                <w:sz w:val="20"/>
                <w:szCs w:val="20"/>
              </w:rPr>
              <w:t xml:space="preserve">Voľba vhodnej rukavice nezávisí iba od materiálu, ale aj od ďalších kvalitatívnych znakov a je odlišná </w:t>
            </w:r>
            <w:r w:rsidR="00A2681C">
              <w:rPr>
                <w:rFonts w:ascii="Arial" w:hAnsi="Arial" w:cs="Arial"/>
                <w:sz w:val="20"/>
                <w:szCs w:val="20"/>
              </w:rPr>
              <w:t>u každého výrobcu</w:t>
            </w:r>
            <w:r w:rsidRPr="00BC52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Penetračný čas materiálu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C52F9">
              <w:rPr>
                <w:rFonts w:ascii="Arial" w:hAnsi="Arial" w:cs="Arial"/>
                <w:sz w:val="20"/>
                <w:szCs w:val="20"/>
              </w:rPr>
              <w:t>Butyl-gumové rukavice s hrúbkou 0,4 mm, sú odolné proti: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Acetón: 480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Butyl-acetát: 60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Etylacetát: 170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Xylén: 42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Butylové</w:t>
            </w:r>
            <w:proofErr w:type="spellEnd"/>
            <w:r w:rsidRPr="00BC52F9">
              <w:rPr>
                <w:rFonts w:ascii="Arial" w:hAnsi="Arial" w:cs="Arial"/>
                <w:sz w:val="20"/>
                <w:szCs w:val="20"/>
              </w:rPr>
              <w:t xml:space="preserve"> gumené rukavice s hrúbkou 0,4 mm sú 42 až 480 minút odolné proti rozpúšťadlu. Z bezpečnostných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dôvodov odporúčame, aby používatelia a osoby zodpovedné za bezpečnosť práce počítali s časom odolnosti proti rozpúšťadlu 42 minút. Na základe údajov v časti 3 tejto karty bezpečnostných údajov rukavice poskytujú v niektorých prípadoch ochranu aj dlhšie.</w:t>
            </w:r>
          </w:p>
          <w:p w:rsidR="00763E56" w:rsidRPr="00BC52F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Ochranný pracovný odev. Znečistenú pokožku dôkladne umyte. </w:t>
            </w:r>
          </w:p>
          <w:p w:rsidR="002133D0" w:rsidRPr="00BC52F9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</w:t>
            </w:r>
            <w:r w:rsidR="00763E56" w:rsidRPr="006F445E">
              <w:rPr>
                <w:rFonts w:ascii="Arial" w:hAnsi="Arial" w:cs="Arial"/>
                <w:sz w:val="20"/>
                <w:szCs w:val="20"/>
              </w:rPr>
              <w:t>vapal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63E56" w:rsidRPr="006F445E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12FA9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bezfarebný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7377A1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Aromatický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7377A1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nestanovené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7377A1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Nestanovené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065F9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264C18">
              <w:rPr>
                <w:rFonts w:ascii="Arial" w:hAnsi="Arial" w:cs="Arial"/>
                <w:sz w:val="20"/>
                <w:szCs w:val="20"/>
              </w:rPr>
              <w:t xml:space="preserve">10,9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Neaplikovateľné pre aerosól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mm2/s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vodou nemiešateľný, resp. málo miešateľný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20 °C: 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20 °C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7A1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Vzhľad: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Vzhľad:</w:t>
            </w:r>
          </w:p>
          <w:p w:rsidR="00264C18" w:rsidRPr="00264C18" w:rsidRDefault="007377A1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Forma: aerosó</w:t>
            </w:r>
            <w:r w:rsidR="00264C18" w:rsidRPr="00264C18">
              <w:rPr>
                <w:rFonts w:ascii="Arial" w:hAnsi="Arial" w:cs="Arial"/>
                <w:sz w:val="20"/>
                <w:szCs w:val="20"/>
              </w:rPr>
              <w:t>l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Dôležité údaje pre ochranu zdravia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64C18">
              <w:rPr>
                <w:rFonts w:ascii="Arial" w:hAnsi="Arial" w:cs="Arial"/>
                <w:sz w:val="20"/>
                <w:szCs w:val="20"/>
              </w:rPr>
              <w:t>životného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C18">
              <w:rPr>
                <w:rFonts w:ascii="Arial" w:hAnsi="Arial" w:cs="Arial"/>
                <w:sz w:val="20"/>
                <w:szCs w:val="20"/>
              </w:rPr>
              <w:t>prostredia ako aj bezpečnosti</w:t>
            </w:r>
          </w:p>
          <w:p w:rsidR="007377A1" w:rsidRPr="007377A1" w:rsidRDefault="007377A1" w:rsidP="007377A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377A1">
              <w:rPr>
                <w:rFonts w:ascii="Arial" w:hAnsi="Arial" w:cs="Arial"/>
                <w:sz w:val="20"/>
                <w:szCs w:val="20"/>
              </w:rPr>
              <w:t>Teplota zapálenia: &gt;200 °C</w:t>
            </w:r>
          </w:p>
          <w:p w:rsidR="007377A1" w:rsidRPr="007377A1" w:rsidRDefault="007377A1" w:rsidP="007377A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377A1">
              <w:rPr>
                <w:rFonts w:ascii="Arial" w:hAnsi="Arial" w:cs="Arial"/>
                <w:sz w:val="20"/>
                <w:szCs w:val="20"/>
              </w:rPr>
              <w:t>Výbušné vlastnosti: Neurčené.</w:t>
            </w:r>
          </w:p>
          <w:p w:rsidR="007377A1" w:rsidRPr="007377A1" w:rsidRDefault="007377A1" w:rsidP="007377A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377A1">
              <w:rPr>
                <w:rFonts w:ascii="Arial" w:hAnsi="Arial" w:cs="Arial"/>
                <w:sz w:val="20"/>
                <w:szCs w:val="20"/>
              </w:rPr>
              <w:t>Obsah rozpúšťadla:</w:t>
            </w:r>
          </w:p>
          <w:p w:rsidR="007377A1" w:rsidRPr="007377A1" w:rsidRDefault="007377A1" w:rsidP="007377A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377A1">
              <w:rPr>
                <w:rFonts w:ascii="Arial" w:hAnsi="Arial" w:cs="Arial"/>
                <w:sz w:val="20"/>
                <w:szCs w:val="20"/>
              </w:rPr>
              <w:t>Organické rozpúšťadlá: 95,8 %</w:t>
            </w:r>
          </w:p>
          <w:p w:rsidR="007377A1" w:rsidRPr="007377A1" w:rsidRDefault="007377A1" w:rsidP="007377A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377A1">
              <w:rPr>
                <w:rFonts w:ascii="Arial" w:hAnsi="Arial" w:cs="Arial"/>
                <w:sz w:val="20"/>
                <w:szCs w:val="20"/>
              </w:rPr>
              <w:t>VOC (EC) . 669,7 g/l</w:t>
            </w:r>
          </w:p>
          <w:p w:rsidR="007377A1" w:rsidRPr="007377A1" w:rsidRDefault="007377A1" w:rsidP="007377A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377A1">
              <w:rPr>
                <w:rFonts w:ascii="Arial" w:hAnsi="Arial" w:cs="Arial"/>
                <w:sz w:val="20"/>
                <w:szCs w:val="20"/>
              </w:rPr>
              <w:t>VOC-EU% 95,80 %</w:t>
            </w:r>
          </w:p>
          <w:p w:rsidR="007377A1" w:rsidRDefault="007377A1" w:rsidP="007377A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377A1">
              <w:rPr>
                <w:rFonts w:ascii="Arial" w:hAnsi="Arial" w:cs="Arial"/>
                <w:sz w:val="20"/>
                <w:szCs w:val="20"/>
              </w:rPr>
              <w:t xml:space="preserve">Obsah pevných častí: 3,9 % </w:t>
            </w:r>
          </w:p>
          <w:p w:rsidR="00264C18" w:rsidRPr="00264C18" w:rsidRDefault="00264C18" w:rsidP="007377A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Zmena skupenstva</w:t>
            </w:r>
          </w:p>
          <w:p w:rsidR="00E12654" w:rsidRPr="00E12654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 xml:space="preserve">Rýchlosť odparovania Nepoužiteľný </w:t>
            </w:r>
            <w:r w:rsidR="00E12654" w:rsidRPr="00E12654">
              <w:rPr>
                <w:rFonts w:ascii="Arial" w:hAnsi="Arial" w:cs="Arial"/>
                <w:sz w:val="20"/>
                <w:szCs w:val="20"/>
              </w:rPr>
              <w:t>Informácie týkajúce sa tried fyzikálnej nebezpečnosti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Výbušniny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Aerosóly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Plyny pod tlakom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kvapaliny Veľmi horľavá kvapalina a pary.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reagujúce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sa zahrievajúce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a zmesi, ktoré pri kontakte s vodou uvoľňujú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Organické peroxidy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s korozívnym účinkom na kovy odpadá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Výbušniny si zníženou citlivosťou odpadá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E12654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10.1. Reaktivita</w:t>
            </w:r>
            <w:r w:rsidR="00E1265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Termický rozklad / podmienky na zabránenie rozkladu: Žiadny rozklad pri použití v zmysle určenia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Žiadny rozklad pri použití v zmysle určenia.</w:t>
            </w:r>
          </w:p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známe žiadne nebezpečné produkty rozkladu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6F445E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 xml:space="preserve">Hodnoty LD/LC50 rozhodujúce pre zatriedenie (LD 50 =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lethal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dose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, LC 50 =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lethal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concentration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>, C6-C7, n-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>, &lt;5% n-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hexane</w:t>
            </w:r>
            <w:proofErr w:type="spellEnd"/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orálne LD50 &gt;5840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dermálne LD50 &gt;2920 mg/kg (</w:t>
            </w:r>
            <w:r>
              <w:rPr>
                <w:rFonts w:ascii="Arial" w:hAnsi="Arial" w:cs="Arial"/>
                <w:sz w:val="20"/>
                <w:szCs w:val="20"/>
              </w:rPr>
              <w:t>králik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inhala</w:t>
            </w:r>
            <w:r>
              <w:rPr>
                <w:rFonts w:ascii="Arial" w:hAnsi="Arial" w:cs="Arial"/>
                <w:sz w:val="20"/>
                <w:szCs w:val="20"/>
              </w:rPr>
              <w:t>čne LC50 / 4h &gt;25,2 mg/l (potkan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377A1" w:rsidRDefault="007377A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 xml:space="preserve">109-66-0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orálne LD50 &gt;5000 mg/kg (potkan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inhala</w:t>
            </w:r>
            <w:r>
              <w:rPr>
                <w:rFonts w:ascii="Arial" w:hAnsi="Arial" w:cs="Arial"/>
                <w:sz w:val="20"/>
                <w:szCs w:val="20"/>
              </w:rPr>
              <w:t>čne LC50 / 4h 25,3 mg/l (králik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377A1" w:rsidRDefault="007377A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>, C10-C13, n-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, &lt; 2%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aromatics</w:t>
            </w:r>
            <w:proofErr w:type="spellEnd"/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orálne LD50 &gt;5000 mg/kg (potkan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dermálne LD50 &gt;3000 mg/kg (králik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inhala</w:t>
            </w:r>
            <w:r>
              <w:rPr>
                <w:rFonts w:ascii="Arial" w:hAnsi="Arial" w:cs="Arial"/>
                <w:sz w:val="20"/>
                <w:szCs w:val="20"/>
              </w:rPr>
              <w:t>čne</w:t>
            </w:r>
            <w:r w:rsidRPr="002E30F1">
              <w:rPr>
                <w:rFonts w:ascii="Arial" w:hAnsi="Arial" w:cs="Arial"/>
                <w:sz w:val="20"/>
                <w:szCs w:val="20"/>
              </w:rPr>
              <w:t xml:space="preserve"> LC50 / 4 h &gt;4951 mg/m3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377A1" w:rsidRDefault="007377A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67-63-0 propán-2-ol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orálne LD50 5840 mg/kg (potkan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dermálne LD50 13900 mg/kg (</w:t>
            </w:r>
            <w:r>
              <w:rPr>
                <w:rFonts w:ascii="Arial" w:hAnsi="Arial" w:cs="Arial"/>
                <w:sz w:val="20"/>
                <w:szCs w:val="20"/>
              </w:rPr>
              <w:t>králik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60AD8" w:rsidRPr="006F445E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inhala</w:t>
            </w:r>
            <w:r>
              <w:rPr>
                <w:rFonts w:ascii="Arial" w:hAnsi="Arial" w:cs="Arial"/>
                <w:sz w:val="20"/>
                <w:szCs w:val="20"/>
              </w:rPr>
              <w:t>čne</w:t>
            </w:r>
            <w:r w:rsidRPr="002E30F1">
              <w:rPr>
                <w:rFonts w:ascii="Arial" w:hAnsi="Arial" w:cs="Arial"/>
                <w:sz w:val="20"/>
                <w:szCs w:val="20"/>
              </w:rPr>
              <w:t xml:space="preserve"> LC50 &gt;25 mg/l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30F1">
              <w:rPr>
                <w:rFonts w:ascii="Arial" w:hAnsi="Arial" w:cs="Arial"/>
                <w:sz w:val="20"/>
                <w:szCs w:val="20"/>
              </w:rPr>
              <w:t>LC 50: 6h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Dráždi kožu.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060AD8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Nemá žiadny dráždivý účinok.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</w:t>
            </w:r>
            <w:r>
              <w:rPr>
                <w:rFonts w:ascii="Arial" w:hAnsi="Arial" w:cs="Arial"/>
                <w:sz w:val="20"/>
                <w:szCs w:val="20"/>
              </w:rPr>
              <w:t>nené.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je zná</w:t>
            </w:r>
            <w:r>
              <w:rPr>
                <w:rFonts w:ascii="Arial" w:hAnsi="Arial" w:cs="Arial"/>
                <w:sz w:val="20"/>
                <w:szCs w:val="20"/>
              </w:rPr>
              <w:t xml:space="preserve">my žiadny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senzibilizačný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účinok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871D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Môže spôsobiť ospalosť alebo závraty.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C0482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6F445E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CC" w:rsidRDefault="00F537CC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C48AD" w:rsidRDefault="00FC48AD" w:rsidP="00081A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lastRenderedPageBreak/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81A1C" w:rsidRPr="006F445E" w:rsidRDefault="00081A1C" w:rsidP="00081A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81A1C">
              <w:rPr>
                <w:rFonts w:ascii="Arial" w:hAnsi="Arial" w:cs="Arial"/>
                <w:sz w:val="20"/>
                <w:szCs w:val="20"/>
              </w:rPr>
              <w:t>1506-02-1 1-(5,6,7,8-Tetrahydro-3,5,5,6,8,8-hexamethyl-2-naphthyl)ethan-1-one (</w:t>
            </w:r>
            <w:proofErr w:type="spellStart"/>
            <w:r w:rsidRPr="00081A1C">
              <w:rPr>
                <w:rFonts w:ascii="Arial" w:hAnsi="Arial" w:cs="Arial"/>
                <w:sz w:val="20"/>
                <w:szCs w:val="20"/>
              </w:rPr>
              <w:t>Fixolid</w:t>
            </w:r>
            <w:proofErr w:type="spellEnd"/>
            <w:r w:rsidRPr="00081A1C">
              <w:rPr>
                <w:rFonts w:ascii="Arial" w:hAnsi="Arial" w:cs="Arial"/>
                <w:sz w:val="20"/>
                <w:szCs w:val="20"/>
              </w:rPr>
              <w:t>) Zoznam II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Vodná toxicita: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>, C6-C7, n-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>, &lt;5% n-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hexane</w:t>
            </w:r>
            <w:proofErr w:type="spellEnd"/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EC50 / 48 h 3 mg/l (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EC50 / 72 h 30-100 mg/l (</w:t>
            </w:r>
            <w:r w:rsidR="002E30F1">
              <w:rPr>
                <w:rFonts w:ascii="Arial" w:hAnsi="Arial" w:cs="Arial"/>
                <w:sz w:val="20"/>
                <w:szCs w:val="20"/>
              </w:rPr>
              <w:t>riasy</w:t>
            </w:r>
            <w:r w:rsidRPr="00FC48A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60AD8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LC50 / 96 h 11,4 mg/l (</w:t>
            </w:r>
            <w:r w:rsidR="002E30F1">
              <w:rPr>
                <w:rFonts w:ascii="Arial" w:hAnsi="Arial" w:cs="Arial"/>
                <w:sz w:val="20"/>
                <w:szCs w:val="20"/>
              </w:rPr>
              <w:t>ryby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377A1" w:rsidRDefault="007377A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 xml:space="preserve">109-66-0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EC50 / 48 h 9,7 mg/l (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EC50 / 96 h 4,26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LC50 / 96 h 4,26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377A1" w:rsidRDefault="007377A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67-63-0 propán-2-ol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LC50/96h 9640 mg/l (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pimephales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 promelas; 96h)</w:t>
            </w:r>
          </w:p>
          <w:p w:rsidR="002E30F1" w:rsidRPr="006F445E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LC50 / 24 h 9714 mg/l (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12.2. Perzistencia a 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Default="00FC48AD" w:rsidP="00FC48AD"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Default="00FC48AD" w:rsidP="00FC48AD"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Default="00FC48AD" w:rsidP="00FC48AD"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FC48AD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0D2B06" w:rsidRPr="007F0B8C" w:rsidTr="00B22653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7F0B8C" w:rsidRDefault="000D2B06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A7318E" w:rsidRDefault="00081A1C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081A1C">
              <w:rPr>
                <w:rFonts w:ascii="Arial" w:hAnsi="Arial" w:cs="Arial"/>
                <w:sz w:val="20"/>
                <w:szCs w:val="20"/>
              </w:rPr>
              <w:t>nformácie o vlastnostiach narušujúcich endokrinný systém sú uvedené v oddiele 11.</w:t>
            </w:r>
          </w:p>
        </w:tc>
      </w:tr>
      <w:tr w:rsidR="00DD79BD" w:rsidRPr="006F445E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0D2B0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</w:t>
            </w:r>
            <w:r w:rsidR="000D2B06">
              <w:rPr>
                <w:rFonts w:ascii="Arial" w:hAnsi="Arial" w:cs="Arial"/>
                <w:sz w:val="20"/>
                <w:szCs w:val="20"/>
              </w:rPr>
              <w:t>7</w:t>
            </w:r>
            <w:r w:rsidRPr="006F445E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Poznámka: Jedovatý pre ryby.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Ďalšie ekologické údaje: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Všeobecné údaje: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Trieda ohrozenia vodných zdrojov 2 (vlastné zatriedenie): ohrozuje vodné zdroje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Zabrániť vniknutiu </w:t>
            </w:r>
            <w:r w:rsidRPr="00FC48AD">
              <w:rPr>
                <w:rFonts w:ascii="Arial" w:hAnsi="Arial" w:cs="Arial"/>
                <w:sz w:val="20"/>
                <w:szCs w:val="20"/>
              </w:rPr>
              <w:t>do podzemných vôd, povrchových vôd a kanalizácie.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Ohrozenie pitnej vody už v prípade úniku nepatrného množstva do podložia.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Vo vodách taktiež jedovaté pre ryby a planktón.</w:t>
            </w:r>
          </w:p>
          <w:p w:rsidR="00DD79BD" w:rsidRPr="006F445E" w:rsidRDefault="00FC48AD" w:rsidP="00081A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C48AD">
              <w:rPr>
                <w:rFonts w:ascii="Arial" w:hAnsi="Arial" w:cs="Arial"/>
                <w:sz w:val="20"/>
                <w:szCs w:val="20"/>
              </w:rPr>
              <w:t>edovatý pre vodné organizmy</w:t>
            </w:r>
          </w:p>
        </w:tc>
      </w:tr>
    </w:tbl>
    <w:p w:rsidR="000772E8" w:rsidRPr="006F445E" w:rsidRDefault="000772E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FA14BA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Nesmie sa likvidovať spolu s domovým odpadom. </w:t>
            </w:r>
            <w:r>
              <w:rPr>
                <w:rFonts w:ascii="Arial" w:hAnsi="Arial" w:cs="Arial"/>
                <w:sz w:val="20"/>
                <w:szCs w:val="20"/>
              </w:rPr>
              <w:t>Zabrániť v</w:t>
            </w:r>
            <w:r w:rsidRPr="00825A52">
              <w:rPr>
                <w:rFonts w:ascii="Arial" w:hAnsi="Arial" w:cs="Arial"/>
                <w:sz w:val="20"/>
                <w:szCs w:val="20"/>
              </w:rPr>
              <w:t>nik</w:t>
            </w:r>
            <w:r>
              <w:rPr>
                <w:rFonts w:ascii="Arial" w:hAnsi="Arial" w:cs="Arial"/>
                <w:sz w:val="20"/>
                <w:szCs w:val="20"/>
              </w:rPr>
              <w:t>nutiu</w:t>
            </w:r>
            <w:r w:rsidRPr="00825A52">
              <w:rPr>
                <w:rFonts w:ascii="Arial" w:hAnsi="Arial" w:cs="Arial"/>
                <w:sz w:val="20"/>
                <w:szCs w:val="20"/>
              </w:rPr>
              <w:t xml:space="preserve"> do kanalizácie.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Eur</w:t>
            </w:r>
            <w:r w:rsidR="007377A1">
              <w:rPr>
                <w:rFonts w:ascii="Arial" w:hAnsi="Arial" w:cs="Arial"/>
                <w:sz w:val="20"/>
                <w:szCs w:val="20"/>
              </w:rPr>
              <w:t>ó</w:t>
            </w:r>
            <w:r w:rsidRPr="00825A52">
              <w:rPr>
                <w:rFonts w:ascii="Arial" w:hAnsi="Arial" w:cs="Arial"/>
                <w:sz w:val="20"/>
                <w:szCs w:val="20"/>
              </w:rPr>
              <w:t>psk</w:t>
            </w:r>
            <w:r w:rsidR="007377A1">
              <w:rPr>
                <w:rFonts w:ascii="Arial" w:hAnsi="Arial" w:cs="Arial"/>
                <w:sz w:val="20"/>
                <w:szCs w:val="20"/>
              </w:rPr>
              <w:t>y</w:t>
            </w:r>
            <w:r w:rsidRPr="00825A52">
              <w:rPr>
                <w:rFonts w:ascii="Arial" w:hAnsi="Arial" w:cs="Arial"/>
                <w:sz w:val="20"/>
                <w:szCs w:val="20"/>
              </w:rPr>
              <w:t xml:space="preserve"> katal</w:t>
            </w:r>
            <w:r w:rsidR="007377A1">
              <w:rPr>
                <w:rFonts w:ascii="Arial" w:hAnsi="Arial" w:cs="Arial"/>
                <w:sz w:val="20"/>
                <w:szCs w:val="20"/>
              </w:rPr>
              <w:t>ó</w:t>
            </w:r>
            <w:r w:rsidRPr="00825A52">
              <w:rPr>
                <w:rFonts w:ascii="Arial" w:hAnsi="Arial" w:cs="Arial"/>
                <w:sz w:val="20"/>
                <w:szCs w:val="20"/>
              </w:rPr>
              <w:t>g odpadov</w:t>
            </w:r>
          </w:p>
          <w:p w:rsid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20 01 13* rozpúšťadlá</w:t>
            </w:r>
          </w:p>
          <w:p w:rsidR="002E30F1" w:rsidRPr="00825A52" w:rsidRDefault="002E30F1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15 01 04 obaly z kovu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Nevyčistené obaly:</w:t>
            </w:r>
          </w:p>
          <w:p w:rsidR="00DD79BD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Odporúčanie: </w:t>
            </w:r>
            <w:r w:rsidRPr="00825A52">
              <w:rPr>
                <w:rFonts w:ascii="Arial" w:hAnsi="Arial" w:cs="Arial"/>
                <w:sz w:val="20"/>
                <w:szCs w:val="20"/>
              </w:rPr>
              <w:t>Likvidácia v zmysle úradných predpisov.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065573" w:rsidRPr="006F445E" w:rsidRDefault="00065573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6F445E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ODDIEL 14: Informácie o doprave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1957"/>
        <w:gridCol w:w="1957"/>
        <w:gridCol w:w="1957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1871D3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825A52">
            <w:pPr>
              <w:tabs>
                <w:tab w:val="right" w:pos="3060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14.1. Číslo OSN</w:t>
            </w:r>
            <w:r w:rsidR="00825A5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825A52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UN3295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3295 UHĽOVODÍKY, KVAPALNÉ, I. N., Osobitné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ustanovenia 640D, OHROZUJÚCA ŽIVOTNÉ</w:t>
            </w:r>
          </w:p>
          <w:p w:rsidR="00060AD8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HYDROCARBONS, LIQUID, N.O.S., MARINE</w:t>
            </w:r>
          </w:p>
          <w:p w:rsidR="00060AD8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POLLUTANT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D8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Trieda 3 (F1) Horľavé kvapalné látky</w:t>
            </w:r>
          </w:p>
          <w:p w:rsidR="00060AD8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Pokyny pre prípad nehody 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3 Horľavé kvapalné látky</w:t>
            </w:r>
          </w:p>
          <w:p w:rsidR="00060AD8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Label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871D3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1871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825A52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871D3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1871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825A52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Symbol (ryby a strom)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D8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Pozor: Horľavé kvapalné látky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Id. číslo nebezpečnosti (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Kemlerovo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číslo): 33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Číslo EMS: F-E,S-D</w:t>
            </w:r>
          </w:p>
          <w:p w:rsidR="00060AD8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·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Stowage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D8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14.7. Doprava hromadného nákladu podľa prílohy II k dohovoru MARPOL 73/78 a Kódexu IBC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1871D3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871D3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Obmedzené množstvá (LQ): 1L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Vyňaté množstvá (EQ) Kód: E2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Najväčšie čisté množstvo na vnútorný obal: 30 ml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Najväčšie čisté množstvo na vonkajší obal: 500 ml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Prevozna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skupina 2 </w:t>
            </w:r>
          </w:p>
          <w:p w:rsidR="001871D3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Tunelový obmedzovací kód D/E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Limited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(LQ) 1L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(EQ)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>: E2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Maximum net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per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inner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packaging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>: 30 ml</w:t>
            </w:r>
          </w:p>
          <w:p w:rsidR="001871D3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Maximum net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per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outer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packaging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>: 500 ml</w:t>
            </w:r>
          </w:p>
          <w:p w:rsid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UN "Model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Regulation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>": UN 3295 UHĽOVODÍKY, KVAPALNÉ, I. N.,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OSOBITNÉ USTANOVENIA 640D, 3, II,</w:t>
            </w:r>
          </w:p>
          <w:p w:rsidR="00825A52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lastRenderedPageBreak/>
              <w:t>OHROZUJÚCA ŽIVOTNÉ 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825A52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2012/18/EÚ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Menované nebezpečné látky - PRÍLOHA I Látka nie je obsiahnutá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Kategória podľa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Seveso</w:t>
            </w:r>
            <w:proofErr w:type="spellEnd"/>
          </w:p>
          <w:p w:rsidR="00081A1C" w:rsidRPr="00081A1C" w:rsidRDefault="00081A1C" w:rsidP="0008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A1C">
              <w:rPr>
                <w:rFonts w:ascii="Arial" w:hAnsi="Arial" w:cs="Arial"/>
                <w:sz w:val="20"/>
                <w:szCs w:val="20"/>
              </w:rPr>
              <w:t>P3a HORĽAVÉ AEROSÓLY</w:t>
            </w:r>
          </w:p>
          <w:p w:rsidR="00081A1C" w:rsidRPr="00081A1C" w:rsidRDefault="00081A1C" w:rsidP="0008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A1C">
              <w:rPr>
                <w:rFonts w:ascii="Arial" w:hAnsi="Arial" w:cs="Arial"/>
                <w:sz w:val="20"/>
                <w:szCs w:val="20"/>
              </w:rPr>
              <w:t>E2 Nebezpečné pre vodné prostredie</w:t>
            </w:r>
          </w:p>
          <w:p w:rsidR="00081A1C" w:rsidRPr="00081A1C" w:rsidRDefault="00081A1C" w:rsidP="0008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A1C">
              <w:rPr>
                <w:rFonts w:ascii="Arial" w:hAnsi="Arial" w:cs="Arial"/>
                <w:sz w:val="20"/>
                <w:szCs w:val="20"/>
              </w:rPr>
              <w:t>Kvalifikačné množstvo (v tonách) na uplatnenie požiadaviek nižšej úrovne 150 t</w:t>
            </w:r>
          </w:p>
          <w:p w:rsidR="00081A1C" w:rsidRDefault="00081A1C" w:rsidP="0008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A1C">
              <w:rPr>
                <w:rFonts w:ascii="Arial" w:hAnsi="Arial" w:cs="Arial"/>
                <w:sz w:val="20"/>
                <w:szCs w:val="20"/>
              </w:rPr>
              <w:t>Kvalifikačné množstvo (v tonách) na uplatnenie požiadaviek vyššej úrovne 500 t</w:t>
            </w:r>
          </w:p>
          <w:p w:rsidR="00825A52" w:rsidRPr="00825A52" w:rsidRDefault="00825A52" w:rsidP="0008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(ES) č. 1907/2006 PRÍLOHA XVII Podmienky obmedzenia: 3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Smernica 2011/65/EÚ o obmedzení používania určitých nebezpečných látok v elektrických a elektronických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zariadeniach - Príloha II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Látka nie je obsiahnutá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Nie sú dos</w:t>
            </w:r>
            <w:r>
              <w:rPr>
                <w:rFonts w:ascii="Arial" w:hAnsi="Arial" w:cs="Arial"/>
                <w:sz w:val="20"/>
                <w:szCs w:val="20"/>
              </w:rPr>
              <w:t>tupné informácie a vykonaní hodn</w:t>
            </w:r>
            <w:r w:rsidRPr="00825A52">
              <w:rPr>
                <w:rFonts w:ascii="Arial" w:hAnsi="Arial" w:cs="Arial"/>
                <w:sz w:val="20"/>
                <w:szCs w:val="20"/>
              </w:rPr>
              <w:t>otenia chemickej bezpečnosti chemických látok obsiahnutých v</w:t>
            </w:r>
          </w:p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zmesi.</w:t>
            </w:r>
          </w:p>
          <w:p w:rsidR="00DD79BD" w:rsidRPr="006F445E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Hodnotenie chemickej bezpečnosti nebolo vykonané.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auto"/>
          </w:tcPr>
          <w:p w:rsidR="008E4DD7" w:rsidRPr="006F445E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Údaje o revízii</w:t>
            </w:r>
          </w:p>
          <w:p w:rsidR="00B22653" w:rsidRPr="006F445E" w:rsidRDefault="00383143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E4DD7" w:rsidRPr="006F445E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</w:t>
            </w:r>
            <w:r w:rsidRPr="006F445E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ozname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LD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 xml:space="preserve">VOC Prchavé organické zlúčeniny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E05DF0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6F445E"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2E30F1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KBU dodávateľa</w:t>
            </w:r>
            <w:r w:rsidR="00D1286E"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H220 Mimoriadne horľavý plyn.</w:t>
            </w:r>
          </w:p>
          <w:p w:rsidR="00825A52" w:rsidRDefault="00825A52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H225 Veľmi horľavá kvapalina a pary.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H280 Obsahuje plyn pod tlakom, pri zahriatí môže vybuchnúť.</w:t>
            </w:r>
          </w:p>
          <w:p w:rsidR="00825A52" w:rsidRDefault="00825A5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H304 Môže byť smrteľný po požití a vniknutí do dýchacích ciest.</w:t>
            </w:r>
          </w:p>
          <w:p w:rsidR="00825A52" w:rsidRPr="001342B9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H315 Spôsobuje podráždenie kože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H319 Spôsobuje vážne podráždenie očí.</w:t>
            </w:r>
          </w:p>
          <w:p w:rsidR="00825A52" w:rsidRPr="001342B9" w:rsidRDefault="00825A5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060AD8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H411 Toxický pre vodné organizmy, s dlhodobými účinkami.</w:t>
            </w:r>
          </w:p>
          <w:p w:rsidR="009C4812" w:rsidRDefault="009C4812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EUH 066 Opakovaná expozícia môže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spôsobit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vysušenie alebo popraskanie pokožky.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060AD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60AD8" w:rsidTr="00DD79BD">
        <w:tc>
          <w:tcPr>
            <w:tcW w:w="9072" w:type="dxa"/>
            <w:shd w:val="clear" w:color="auto" w:fill="auto"/>
          </w:tcPr>
          <w:p w:rsidR="00DD79BD" w:rsidRPr="00060AD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AD8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55608E" w:rsidRPr="0055608E" w:rsidRDefault="0055608E" w:rsidP="000A7AE4">
      <w:pPr>
        <w:rPr>
          <w:rFonts w:ascii="Arial" w:hAnsi="Arial" w:cs="Arial"/>
          <w:sz w:val="20"/>
          <w:szCs w:val="20"/>
          <w:lang w:val="en-US"/>
        </w:rPr>
      </w:pPr>
    </w:p>
    <w:sectPr w:rsidR="0055608E" w:rsidRPr="0055608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F12" w:rsidRDefault="000E1F12" w:rsidP="00DD79BD">
      <w:pPr>
        <w:spacing w:after="0" w:line="240" w:lineRule="auto"/>
      </w:pPr>
      <w:r>
        <w:separator/>
      </w:r>
    </w:p>
  </w:endnote>
  <w:endnote w:type="continuationSeparator" w:id="0">
    <w:p w:rsidR="000E1F12" w:rsidRDefault="000E1F12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19E" w:rsidRPr="00DD79BD" w:rsidRDefault="0057419E" w:rsidP="00065F9E">
    <w:pPr>
      <w:pStyle w:val="Pta"/>
      <w:tabs>
        <w:tab w:val="clear" w:pos="4536"/>
        <w:tab w:val="center" w:pos="4820"/>
      </w:tabs>
      <w:rPr>
        <w:rFonts w:ascii="Arial" w:hAnsi="Arial" w:cs="Arial"/>
        <w:sz w:val="20"/>
      </w:rPr>
    </w:pPr>
    <w:proofErr w:type="spellStart"/>
    <w:r w:rsidRPr="00012FA9">
      <w:rPr>
        <w:rFonts w:ascii="Arial" w:hAnsi="Arial" w:cs="Arial"/>
        <w:sz w:val="20"/>
        <w:szCs w:val="20"/>
      </w:rPr>
      <w:t>Cyklon</w:t>
    </w:r>
    <w:proofErr w:type="spellEnd"/>
    <w:r w:rsidRPr="00012FA9"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kokpit</w:t>
    </w:r>
    <w:proofErr w:type="spellEnd"/>
    <w:r>
      <w:rPr>
        <w:rFonts w:ascii="Arial" w:hAnsi="Arial" w:cs="Arial"/>
        <w:sz w:val="20"/>
        <w:szCs w:val="20"/>
      </w:rPr>
      <w:t xml:space="preserve"> sprej vanilka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8942FC">
      <w:rPr>
        <w:rFonts w:ascii="Arial" w:hAnsi="Arial" w:cs="Arial"/>
        <w:noProof/>
        <w:sz w:val="20"/>
      </w:rPr>
      <w:t>12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8942FC">
      <w:rPr>
        <w:rFonts w:ascii="Arial" w:hAnsi="Arial" w:cs="Arial"/>
        <w:noProof/>
        <w:sz w:val="20"/>
      </w:rPr>
      <w:t>12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F12" w:rsidRDefault="000E1F12" w:rsidP="00DD79BD">
      <w:pPr>
        <w:spacing w:after="0" w:line="240" w:lineRule="auto"/>
      </w:pPr>
      <w:r>
        <w:separator/>
      </w:r>
    </w:p>
  </w:footnote>
  <w:footnote w:type="continuationSeparator" w:id="0">
    <w:p w:rsidR="000E1F12" w:rsidRDefault="000E1F12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19E" w:rsidRDefault="0057419E" w:rsidP="000F5A44">
    <w:pPr>
      <w:pStyle w:val="Hlavika"/>
    </w:pPr>
  </w:p>
  <w:tbl>
    <w:tblPr>
      <w:tblW w:w="9100" w:type="dxa"/>
      <w:tblInd w:w="1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57419E" w:rsidTr="000E2E9F">
      <w:tc>
        <w:tcPr>
          <w:tcW w:w="9100" w:type="dxa"/>
          <w:gridSpan w:val="5"/>
          <w:hideMark/>
        </w:tcPr>
        <w:p w:rsidR="0057419E" w:rsidRDefault="0057419E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 wp14:anchorId="784C8522" wp14:editId="2A9C6D3A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57419E" w:rsidRDefault="0057419E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57419E" w:rsidRDefault="0057419E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57419E" w:rsidRDefault="0057419E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57419E" w:rsidTr="000E2E9F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7419E" w:rsidRPr="00012FA9" w:rsidRDefault="0057419E" w:rsidP="00211B17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0E2E9F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0E2E9F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proofErr w:type="spellStart"/>
          <w:r w:rsidRPr="000E2E9F">
            <w:rPr>
              <w:rFonts w:ascii="Arial" w:hAnsi="Arial" w:cs="Arial"/>
              <w:b/>
              <w:sz w:val="20"/>
              <w:szCs w:val="20"/>
            </w:rPr>
            <w:t>kokpit</w:t>
          </w:r>
          <w:proofErr w:type="spellEnd"/>
          <w:r w:rsidRPr="000E2E9F">
            <w:rPr>
              <w:rFonts w:ascii="Arial" w:hAnsi="Arial" w:cs="Arial"/>
              <w:b/>
              <w:sz w:val="20"/>
              <w:szCs w:val="20"/>
            </w:rPr>
            <w:t xml:space="preserve"> sprej vanilka</w:t>
          </w:r>
        </w:p>
      </w:tc>
    </w:tr>
    <w:tr w:rsidR="0057419E" w:rsidRPr="00211B17" w:rsidTr="000E2E9F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7419E" w:rsidRPr="004C5630" w:rsidRDefault="0057419E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7419E" w:rsidRPr="004C5630" w:rsidRDefault="008942FC" w:rsidP="00012FA9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26. 09. 2022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7419E" w:rsidRPr="004C5630" w:rsidRDefault="0057419E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7419E" w:rsidRPr="00065F9E" w:rsidRDefault="0057419E" w:rsidP="00065F9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</w:tr>
  </w:tbl>
  <w:p w:rsidR="0057419E" w:rsidRPr="00352853" w:rsidRDefault="0057419E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333BA"/>
    <w:multiLevelType w:val="hybridMultilevel"/>
    <w:tmpl w:val="39222F3A"/>
    <w:lvl w:ilvl="0" w:tplc="4D367E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307E7"/>
    <w:multiLevelType w:val="hybridMultilevel"/>
    <w:tmpl w:val="270EB148"/>
    <w:lvl w:ilvl="0" w:tplc="9AAC50D4">
      <w:start w:val="1"/>
      <w:numFmt w:val="decimalZero"/>
      <w:lvlText w:val="%1."/>
      <w:lvlJc w:val="left"/>
      <w:pPr>
        <w:ind w:left="4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118A4"/>
    <w:rsid w:val="00012FA9"/>
    <w:rsid w:val="00014406"/>
    <w:rsid w:val="000202E4"/>
    <w:rsid w:val="00020E46"/>
    <w:rsid w:val="000465E2"/>
    <w:rsid w:val="000477F4"/>
    <w:rsid w:val="00060AD8"/>
    <w:rsid w:val="00065573"/>
    <w:rsid w:val="00065F9E"/>
    <w:rsid w:val="000772E8"/>
    <w:rsid w:val="00081A1C"/>
    <w:rsid w:val="0008489A"/>
    <w:rsid w:val="000A7AE4"/>
    <w:rsid w:val="000B6304"/>
    <w:rsid w:val="000C65FD"/>
    <w:rsid w:val="000C7D17"/>
    <w:rsid w:val="000D2B06"/>
    <w:rsid w:val="000E1F12"/>
    <w:rsid w:val="000E2E6E"/>
    <w:rsid w:val="000E2E9F"/>
    <w:rsid w:val="000E37F8"/>
    <w:rsid w:val="000F3715"/>
    <w:rsid w:val="000F5A44"/>
    <w:rsid w:val="0011244E"/>
    <w:rsid w:val="00113F81"/>
    <w:rsid w:val="00124184"/>
    <w:rsid w:val="0013241E"/>
    <w:rsid w:val="001342B9"/>
    <w:rsid w:val="00166890"/>
    <w:rsid w:val="001871D3"/>
    <w:rsid w:val="001A196A"/>
    <w:rsid w:val="001A3846"/>
    <w:rsid w:val="001B6432"/>
    <w:rsid w:val="001C0482"/>
    <w:rsid w:val="001E6994"/>
    <w:rsid w:val="001F0C55"/>
    <w:rsid w:val="001F1FEA"/>
    <w:rsid w:val="00211B17"/>
    <w:rsid w:val="002133D0"/>
    <w:rsid w:val="00227AB3"/>
    <w:rsid w:val="00235A7A"/>
    <w:rsid w:val="00264C18"/>
    <w:rsid w:val="002B3C0E"/>
    <w:rsid w:val="002E30F1"/>
    <w:rsid w:val="002E33BF"/>
    <w:rsid w:val="00310718"/>
    <w:rsid w:val="0031583E"/>
    <w:rsid w:val="0034417B"/>
    <w:rsid w:val="00352853"/>
    <w:rsid w:val="00361B46"/>
    <w:rsid w:val="00363D60"/>
    <w:rsid w:val="003671DA"/>
    <w:rsid w:val="0038199A"/>
    <w:rsid w:val="00383143"/>
    <w:rsid w:val="00391F64"/>
    <w:rsid w:val="00397A85"/>
    <w:rsid w:val="003A3FED"/>
    <w:rsid w:val="003A405E"/>
    <w:rsid w:val="003F0969"/>
    <w:rsid w:val="004068A8"/>
    <w:rsid w:val="00446607"/>
    <w:rsid w:val="0044767E"/>
    <w:rsid w:val="00453EDA"/>
    <w:rsid w:val="00456096"/>
    <w:rsid w:val="00492B67"/>
    <w:rsid w:val="004B1F43"/>
    <w:rsid w:val="004B735B"/>
    <w:rsid w:val="004C4623"/>
    <w:rsid w:val="004C5630"/>
    <w:rsid w:val="0052657E"/>
    <w:rsid w:val="00526B1D"/>
    <w:rsid w:val="005555FA"/>
    <w:rsid w:val="00555621"/>
    <w:rsid w:val="0055608E"/>
    <w:rsid w:val="00556B64"/>
    <w:rsid w:val="0057419E"/>
    <w:rsid w:val="00577862"/>
    <w:rsid w:val="005D16EF"/>
    <w:rsid w:val="005D3712"/>
    <w:rsid w:val="005E68C9"/>
    <w:rsid w:val="00620FCA"/>
    <w:rsid w:val="006223C7"/>
    <w:rsid w:val="00624F76"/>
    <w:rsid w:val="00656C5E"/>
    <w:rsid w:val="00667996"/>
    <w:rsid w:val="0069123C"/>
    <w:rsid w:val="006A72E3"/>
    <w:rsid w:val="006B24EF"/>
    <w:rsid w:val="006E1226"/>
    <w:rsid w:val="006F445E"/>
    <w:rsid w:val="00702A05"/>
    <w:rsid w:val="00727DC9"/>
    <w:rsid w:val="00731004"/>
    <w:rsid w:val="007377A1"/>
    <w:rsid w:val="00763E56"/>
    <w:rsid w:val="00785E05"/>
    <w:rsid w:val="007B6561"/>
    <w:rsid w:val="007E5E9D"/>
    <w:rsid w:val="007E6C21"/>
    <w:rsid w:val="007F24AE"/>
    <w:rsid w:val="007F7839"/>
    <w:rsid w:val="0080446E"/>
    <w:rsid w:val="00825A52"/>
    <w:rsid w:val="008378A2"/>
    <w:rsid w:val="00840A9E"/>
    <w:rsid w:val="00846B73"/>
    <w:rsid w:val="00865021"/>
    <w:rsid w:val="00877CF8"/>
    <w:rsid w:val="008942FC"/>
    <w:rsid w:val="008B7EB8"/>
    <w:rsid w:val="008D5F54"/>
    <w:rsid w:val="008E4DD7"/>
    <w:rsid w:val="008F3027"/>
    <w:rsid w:val="00901533"/>
    <w:rsid w:val="009253B3"/>
    <w:rsid w:val="009646DD"/>
    <w:rsid w:val="009905F2"/>
    <w:rsid w:val="009C4812"/>
    <w:rsid w:val="009E2B14"/>
    <w:rsid w:val="00A02D9B"/>
    <w:rsid w:val="00A20B35"/>
    <w:rsid w:val="00A2681C"/>
    <w:rsid w:val="00A450D3"/>
    <w:rsid w:val="00A4696A"/>
    <w:rsid w:val="00A52D9F"/>
    <w:rsid w:val="00A749DC"/>
    <w:rsid w:val="00AA0CDD"/>
    <w:rsid w:val="00AA266B"/>
    <w:rsid w:val="00AA3B31"/>
    <w:rsid w:val="00AF5CEA"/>
    <w:rsid w:val="00AF72A9"/>
    <w:rsid w:val="00B06E2F"/>
    <w:rsid w:val="00B07E5D"/>
    <w:rsid w:val="00B20145"/>
    <w:rsid w:val="00B207CF"/>
    <w:rsid w:val="00B22653"/>
    <w:rsid w:val="00B44814"/>
    <w:rsid w:val="00B45981"/>
    <w:rsid w:val="00B51D9C"/>
    <w:rsid w:val="00B52DF2"/>
    <w:rsid w:val="00B86951"/>
    <w:rsid w:val="00BC0ACF"/>
    <w:rsid w:val="00BC52F9"/>
    <w:rsid w:val="00BC65AC"/>
    <w:rsid w:val="00C103A4"/>
    <w:rsid w:val="00C26F16"/>
    <w:rsid w:val="00C40611"/>
    <w:rsid w:val="00C7481F"/>
    <w:rsid w:val="00C7544E"/>
    <w:rsid w:val="00C97141"/>
    <w:rsid w:val="00C97642"/>
    <w:rsid w:val="00CE0639"/>
    <w:rsid w:val="00D1286E"/>
    <w:rsid w:val="00D20128"/>
    <w:rsid w:val="00D20FCC"/>
    <w:rsid w:val="00D43DF3"/>
    <w:rsid w:val="00DB08E0"/>
    <w:rsid w:val="00DD79BD"/>
    <w:rsid w:val="00DE1247"/>
    <w:rsid w:val="00DF059F"/>
    <w:rsid w:val="00E05DF0"/>
    <w:rsid w:val="00E12654"/>
    <w:rsid w:val="00E73A25"/>
    <w:rsid w:val="00E940DC"/>
    <w:rsid w:val="00EC4614"/>
    <w:rsid w:val="00EC58D3"/>
    <w:rsid w:val="00EC7CD7"/>
    <w:rsid w:val="00ED0A4A"/>
    <w:rsid w:val="00EF6E6A"/>
    <w:rsid w:val="00EF6F1E"/>
    <w:rsid w:val="00F40284"/>
    <w:rsid w:val="00F427CC"/>
    <w:rsid w:val="00F537CC"/>
    <w:rsid w:val="00F7253F"/>
    <w:rsid w:val="00F72AC1"/>
    <w:rsid w:val="00F73132"/>
    <w:rsid w:val="00FA14BA"/>
    <w:rsid w:val="00FC48AD"/>
    <w:rsid w:val="00FD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6C4A40-D566-4C09-8BC4-1D202491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chemalex@gynexchemalex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D428F-0D02-4631-99A4-7FF976A2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3557</Words>
  <Characters>20279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5</cp:revision>
  <dcterms:created xsi:type="dcterms:W3CDTF">2022-09-22T09:17:00Z</dcterms:created>
  <dcterms:modified xsi:type="dcterms:W3CDTF">2022-09-22T18:28:00Z</dcterms:modified>
</cp:coreProperties>
</file>