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211B17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0"/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1: Identifikácia látky/zmesi a spoločnosti/podniku</w:t>
            </w:r>
          </w:p>
        </w:tc>
      </w:tr>
      <w:bookmarkEnd w:id="0"/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8B7EB8" w:rsidTr="00DD79BD">
        <w:tc>
          <w:tcPr>
            <w:tcW w:w="9072" w:type="dxa"/>
            <w:gridSpan w:val="3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1.1. Identifikátor produktu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Obchodný názov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012FA9" w:rsidRDefault="00D64818" w:rsidP="00D6481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Cyklon </w:t>
            </w:r>
            <w:r w:rsidR="00396D68">
              <w:rPr>
                <w:rFonts w:ascii="Arial" w:hAnsi="Arial" w:cs="Arial"/>
                <w:sz w:val="20"/>
                <w:szCs w:val="20"/>
              </w:rPr>
              <w:t>PRIMER RED 400 ml</w:t>
            </w:r>
          </w:p>
        </w:tc>
      </w:tr>
      <w:tr w:rsidR="00EC4614" w:rsidRPr="008B7EB8" w:rsidTr="00EC4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614" w:rsidRPr="00EC4614" w:rsidRDefault="00EC4614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UFI: </w:t>
            </w:r>
            <w:r w:rsidR="00396D68" w:rsidRPr="00396D68">
              <w:rPr>
                <w:rFonts w:ascii="Arial" w:hAnsi="Arial" w:cs="Arial"/>
                <w:sz w:val="20"/>
                <w:szCs w:val="20"/>
              </w:rPr>
              <w:t>7690-50S5-900Q-MK0J</w:t>
            </w:r>
          </w:p>
        </w:tc>
      </w:tr>
      <w:tr w:rsidR="00DB08E0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DB08E0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Kód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8B7EB8" w:rsidRDefault="00396D68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396D68">
              <w:rPr>
                <w:rFonts w:ascii="Arial" w:hAnsi="Arial" w:cs="Arial"/>
                <w:sz w:val="20"/>
                <w:szCs w:val="20"/>
              </w:rPr>
              <w:t>1907801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 xml:space="preserve">1.2.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Relevantné identifikované použitia látky /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Sektor použitia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SU21 Spotrebiteľské použitia: Domácnosti / široká verejnosť / spotrebitelia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SU22 Profesionálne použitia: Široká verejnosť (administratíva, vzdelávanie, zábava, služby, remeslá)</w:t>
            </w:r>
          </w:p>
          <w:p w:rsidR="00065F9E" w:rsidRPr="00BC0ACF" w:rsidRDefault="00065F9E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 xml:space="preserve">Kategória produktov </w:t>
            </w:r>
            <w:r w:rsidR="00D64818" w:rsidRPr="00D64818">
              <w:rPr>
                <w:rFonts w:ascii="Arial" w:hAnsi="Arial" w:cs="Arial"/>
                <w:sz w:val="20"/>
                <w:szCs w:val="20"/>
              </w:rPr>
              <w:t>PC9a Nátery a farby, riedidlá, odstraňovače náterov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Kategória procesov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0ACF" w:rsidRP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PROC7 Priemyselné rozprašovanie</w:t>
            </w:r>
          </w:p>
          <w:p w:rsidR="00BC0ACF" w:rsidRDefault="00BC0ACF" w:rsidP="00BC0ACF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C0ACF">
              <w:rPr>
                <w:rFonts w:ascii="Arial" w:hAnsi="Arial" w:cs="Arial"/>
                <w:sz w:val="20"/>
                <w:szCs w:val="20"/>
              </w:rPr>
              <w:t>PROC11 Nepriemyselné rozprašovanie</w:t>
            </w:r>
          </w:p>
          <w:p w:rsidR="00DD79BD" w:rsidRPr="008B7EB8" w:rsidRDefault="00396D68" w:rsidP="00AA266B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 na striekanie</w:t>
            </w:r>
          </w:p>
        </w:tc>
      </w:tr>
      <w:tr w:rsidR="00DD79BD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Použitia, ktoré sa neodporúčajú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8B7EB8" w:rsidRDefault="00DB08E0" w:rsidP="000C7D1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Produkt nesmie byť používaný inými spôsobmi, než ktoré sú uvedené v oddiele 1.</w:t>
            </w:r>
          </w:p>
        </w:tc>
      </w:tr>
    </w:tbl>
    <w:p w:rsidR="00DD79BD" w:rsidRPr="008B7EB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8B7EB8" w:rsidTr="00DD79BD">
        <w:tc>
          <w:tcPr>
            <w:tcW w:w="9072" w:type="dxa"/>
            <w:gridSpan w:val="2"/>
            <w:shd w:val="clear" w:color="auto" w:fill="auto"/>
          </w:tcPr>
          <w:p w:rsidR="00DD79BD" w:rsidRPr="008B7EB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1.3. Údaje o dodávateľovi karty bezpečnostných údajov</w:t>
            </w:r>
          </w:p>
        </w:tc>
      </w:tr>
      <w:tr w:rsidR="00530338" w:rsidRPr="008B7EB8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8" w:rsidRPr="008B7EB8" w:rsidRDefault="00530338" w:rsidP="0053033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B7EB8">
              <w:rPr>
                <w:rFonts w:ascii="Arial" w:hAnsi="Arial" w:cs="Arial"/>
                <w:sz w:val="20"/>
                <w:szCs w:val="20"/>
              </w:rPr>
              <w:t>Dodávateľ - obchodné meno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8" w:rsidRDefault="00530338" w:rsidP="0053033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 - CHEMALEX s.r.o.</w:t>
            </w:r>
          </w:p>
        </w:tc>
      </w:tr>
      <w:tr w:rsidR="00530338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8" w:rsidRPr="001342B9" w:rsidRDefault="00530338" w:rsidP="0053033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8" w:rsidRDefault="00530338" w:rsidP="0053033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53456432</w:t>
            </w:r>
          </w:p>
        </w:tc>
      </w:tr>
      <w:tr w:rsidR="00530338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8" w:rsidRPr="001342B9" w:rsidRDefault="00530338" w:rsidP="0053033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8" w:rsidRDefault="00530338" w:rsidP="0053033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Lánoch 3298/10</w:t>
            </w:r>
          </w:p>
        </w:tc>
      </w:tr>
      <w:tr w:rsidR="00530338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8" w:rsidRPr="001342B9" w:rsidRDefault="00530338" w:rsidP="0053033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Smerové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8" w:rsidRDefault="00530338" w:rsidP="0053033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821 04</w:t>
            </w:r>
          </w:p>
        </w:tc>
      </w:tr>
      <w:tr w:rsidR="00530338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8" w:rsidRPr="001342B9" w:rsidRDefault="00530338" w:rsidP="0053033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Mesto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8" w:rsidRDefault="00530338" w:rsidP="0053033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Bratislava - mestská časť Ružinov</w:t>
            </w:r>
          </w:p>
        </w:tc>
      </w:tr>
      <w:tr w:rsidR="00530338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8" w:rsidRPr="001342B9" w:rsidRDefault="00530338" w:rsidP="0053033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8" w:rsidRDefault="00530338" w:rsidP="0053033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Slovenská republika</w:t>
            </w:r>
          </w:p>
        </w:tc>
      </w:tr>
      <w:tr w:rsidR="00530338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8" w:rsidRPr="001342B9" w:rsidRDefault="00530338" w:rsidP="0053033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Telefónne/faxové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8" w:rsidRDefault="00530338" w:rsidP="0053033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+412 905 568 121</w:t>
            </w:r>
          </w:p>
        </w:tc>
      </w:tr>
      <w:tr w:rsidR="00530338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8" w:rsidRPr="001342B9" w:rsidRDefault="00530338" w:rsidP="0053033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Osoba zodpovedná za kartu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8" w:rsidRDefault="00530338" w:rsidP="0053033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gynexchemalex@gynexchemalex.sk</w:t>
            </w:r>
          </w:p>
        </w:tc>
      </w:tr>
      <w:tr w:rsidR="00530338" w:rsidRPr="001342B9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8" w:rsidRPr="001342B9" w:rsidRDefault="00530338" w:rsidP="0053033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338" w:rsidRDefault="004A1D8D" w:rsidP="0053033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530338">
                <w:rPr>
                  <w:rStyle w:val="Hypertextovprepojenie"/>
                  <w:rFonts w:ascii="Arial" w:hAnsi="Arial" w:cs="Arial"/>
                  <w:sz w:val="20"/>
                  <w:szCs w:val="20"/>
                </w:rPr>
                <w:t>gynexchemalex@gynexchemalex.sk</w:t>
              </w:r>
            </w:hyperlink>
          </w:p>
        </w:tc>
      </w:tr>
    </w:tbl>
    <w:p w:rsidR="00DD79BD" w:rsidRPr="001342B9" w:rsidRDefault="00DD79BD" w:rsidP="00DB08E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1.4. Núdzové telefónne číslo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NÁRODNÉ TOXIKOLOGICKÉ INFORMAČNÉ CENTRUM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Univerzitná nemocnica Bratislava, pracovisko Kramáre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Klinika pracovného lekárstva a toxikológie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Limbová 5</w:t>
            </w:r>
            <w:r w:rsidR="00577862" w:rsidRPr="001342B9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342B9">
              <w:rPr>
                <w:rFonts w:ascii="Arial" w:hAnsi="Arial" w:cs="Arial"/>
                <w:sz w:val="20"/>
                <w:szCs w:val="20"/>
              </w:rPr>
              <w:t xml:space="preserve">833 05 Bratislava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telefón: +421 2 54 774 166 </w:t>
            </w:r>
          </w:p>
          <w:p w:rsidR="00DB08E0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mobil: +421 911 166 066, fax: +421 2 547 74 605 </w:t>
            </w:r>
          </w:p>
          <w:p w:rsidR="00DD79BD" w:rsidRPr="001342B9" w:rsidRDefault="00DB08E0" w:rsidP="00DB08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e-mail: ntic@ntic.sk.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1342B9" w:rsidTr="00DD79BD">
        <w:tc>
          <w:tcPr>
            <w:tcW w:w="9072" w:type="dxa"/>
            <w:shd w:val="clear" w:color="auto" w:fill="FFFF00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b/>
                <w:bCs/>
                <w:sz w:val="20"/>
                <w:szCs w:val="20"/>
              </w:rPr>
              <w:t>ODDIEL 2: Identifikácia nebezpečnosti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1342B9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2.1. Klasifikácia látky/zmesi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1342B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Klasifikácia bola vykonaná podľa zákona č. 67/2010 Z. z. o podmienkach uvedenia chemických látok a chemických zmesí na trh a o zmene a doplnení niektorých zákonov (chemický zákon). </w:t>
            </w:r>
          </w:p>
        </w:tc>
      </w:tr>
    </w:tbl>
    <w:p w:rsidR="00DD79BD" w:rsidRPr="001342B9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Klasifikácia podľa nariadenia (ES) č. 1272/2008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>Aerosól - Aerosól 1 - Aerosol 1, H222, H229</w:t>
            </w:r>
          </w:p>
          <w:p w:rsidR="001342B9" w:rsidRPr="001342B9" w:rsidRDefault="001914BC" w:rsidP="001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Vážne poškodenie očí/podráždenie očí - Eye Irrit. 2, H319</w:t>
            </w:r>
          </w:p>
          <w:p w:rsidR="00FA14BA" w:rsidRDefault="00FD1B74" w:rsidP="001342B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Toxicita pre špecifický cieľový orgán-jednorazová expozícia - STOT SE 3, H336</w:t>
            </w:r>
          </w:p>
          <w:p w:rsidR="00D47896" w:rsidRPr="001342B9" w:rsidRDefault="00D47896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Nebezpečnosť pre vodné prostredie  - Aquatic </w:t>
            </w:r>
            <w:r w:rsidR="00396D68">
              <w:rPr>
                <w:rFonts w:ascii="Arial" w:hAnsi="Arial" w:cs="Arial"/>
                <w:sz w:val="20"/>
                <w:szCs w:val="20"/>
              </w:rPr>
              <w:t>Chronic 3: H412</w:t>
            </w:r>
            <w:r w:rsidR="00B11C0B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2.2. Prvky označovania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630" w:rsidRPr="001342B9" w:rsidTr="00B44814">
        <w:trPr>
          <w:trHeight w:val="118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lastRenderedPageBreak/>
              <w:t>Piktogramy GHS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42B9">
              <w:rPr>
                <w:rFonts w:ascii="Arial" w:hAnsi="Arial" w:cs="Arial"/>
                <w:noProof/>
                <w:sz w:val="20"/>
                <w:szCs w:val="20"/>
                <w:lang w:eastAsia="sk-SK"/>
              </w:rPr>
              <w:drawing>
                <wp:inline distT="0" distB="0" distL="0" distR="0">
                  <wp:extent cx="683895" cy="691515"/>
                  <wp:effectExtent l="0" t="0" r="1905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9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342B9" w:rsidRPr="001342B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slovo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Nebezpečenstvo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Výstražné upozornenia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H222 Mimoriadne horľavý aerosól. </w:t>
            </w:r>
          </w:p>
          <w:p w:rsidR="00B51D9C" w:rsidRPr="00474AC8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H229 Nádoba je pod tlakom: Pri zahriatí sa môže roztrhnúť. </w:t>
            </w:r>
          </w:p>
          <w:p w:rsidR="00B11C0B" w:rsidRPr="00B11C0B" w:rsidRDefault="00B11C0B" w:rsidP="00B1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1C0B"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B11C0B" w:rsidRPr="00B11C0B" w:rsidRDefault="00B11C0B" w:rsidP="00B1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1C0B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1342B9" w:rsidRPr="001342B9" w:rsidRDefault="00B11C0B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11C0B">
              <w:rPr>
                <w:rFonts w:ascii="Arial" w:hAnsi="Arial" w:cs="Arial"/>
                <w:sz w:val="20"/>
                <w:szCs w:val="20"/>
              </w:rPr>
              <w:t>H41</w:t>
            </w:r>
            <w:r w:rsidR="00396D68">
              <w:rPr>
                <w:rFonts w:ascii="Arial" w:hAnsi="Arial" w:cs="Arial"/>
                <w:sz w:val="20"/>
                <w:szCs w:val="20"/>
              </w:rPr>
              <w:t>2</w:t>
            </w:r>
            <w:r w:rsidRPr="00B11C0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6D68">
              <w:rPr>
                <w:rFonts w:ascii="Arial" w:hAnsi="Arial" w:cs="Arial"/>
                <w:sz w:val="20"/>
                <w:szCs w:val="20"/>
              </w:rPr>
              <w:t xml:space="preserve">Škodlivý </w:t>
            </w:r>
            <w:r w:rsidRPr="00B11C0B">
              <w:rPr>
                <w:rFonts w:ascii="Arial" w:hAnsi="Arial" w:cs="Arial"/>
                <w:sz w:val="20"/>
                <w:szCs w:val="20"/>
              </w:rPr>
              <w:t>pre vodné organizmy, s dlhodobými účinkami</w:t>
            </w:r>
          </w:p>
        </w:tc>
      </w:tr>
      <w:tr w:rsidR="004C5630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1342B9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prevencia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Default="00B51D9C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P101  Ak je potrebná lekárska pomoc, majte k dispozícii obal alebo etiketu výrobku.</w:t>
            </w:r>
          </w:p>
          <w:p w:rsidR="00B52DF2" w:rsidRDefault="00B52DF2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P102  Uchovávajte mimo dosahu detí.</w:t>
            </w:r>
          </w:p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P210 Uchovávajte mimo dosahu tepla, horúcich povrchov, iskier, otvoreného ohňa a iných zdrojov zapálenia. Nefajčite. </w:t>
            </w:r>
          </w:p>
          <w:p w:rsidR="00B51D9C" w:rsidRDefault="00B51D9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 xml:space="preserve">P211 Nestriekajte na otvorený oheň ani iný zdroj zapálenia. </w:t>
            </w:r>
          </w:p>
          <w:p w:rsidR="00396D68" w:rsidRDefault="00396D68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D68">
              <w:rPr>
                <w:rFonts w:ascii="Arial" w:hAnsi="Arial" w:cs="Arial"/>
                <w:sz w:val="20"/>
                <w:szCs w:val="20"/>
              </w:rPr>
              <w:t>P251 Neprepichujte alebo nespaľujte ju, a to ani po spotrebovaní obsahu.</w:t>
            </w:r>
          </w:p>
          <w:p w:rsidR="004C5630" w:rsidRPr="001342B9" w:rsidRDefault="00B52DF2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P260  Nevdychujte pra</w:t>
            </w:r>
            <w:r w:rsidR="00B51D9C">
              <w:rPr>
                <w:rFonts w:ascii="Arial" w:hAnsi="Arial" w:cs="Arial"/>
                <w:sz w:val="20"/>
                <w:szCs w:val="20"/>
              </w:rPr>
              <w:t>ch/dym/plyn/hmlu/pary/aerosóly.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– uchovávanie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B51D9C" w:rsidP="00FD1B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74AC8">
              <w:rPr>
                <w:rFonts w:ascii="Arial" w:hAnsi="Arial" w:cs="Arial"/>
                <w:sz w:val="20"/>
                <w:szCs w:val="20"/>
              </w:rPr>
              <w:t>P410 + P412  Chráňte pred slnečným žiarením. Nevystavujte teplotám nad 50 ° C/122 ° F.</w:t>
            </w:r>
          </w:p>
        </w:tc>
      </w:tr>
      <w:tr w:rsidR="00FD1B74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Bezpečnostné upozornenia - zneškodňovanie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1B74" w:rsidRPr="001342B9" w:rsidRDefault="00FD1B74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 xml:space="preserve">P501 Zneškodnite obsah/nádobu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v súlade s národnými predpismi.</w:t>
            </w:r>
          </w:p>
        </w:tc>
      </w:tr>
    </w:tbl>
    <w:p w:rsidR="00D20128" w:rsidRPr="001342B9" w:rsidRDefault="00D20128" w:rsidP="00FA14BA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20128" w:rsidRPr="001342B9" w:rsidTr="00667996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0128" w:rsidRPr="001342B9" w:rsidRDefault="00D20128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Ďalšie prvky značenia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F2" w:rsidRPr="00B52DF2" w:rsidRDefault="001914BC" w:rsidP="00B52D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 xml:space="preserve">omponenty </w:t>
            </w:r>
            <w:r w:rsidRPr="00B52DF2">
              <w:rPr>
                <w:rFonts w:ascii="Arial" w:hAnsi="Arial" w:cs="Arial"/>
                <w:sz w:val="20"/>
                <w:szCs w:val="20"/>
              </w:rPr>
              <w:t xml:space="preserve">určujúce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52DF2">
              <w:rPr>
                <w:rFonts w:ascii="Arial" w:hAnsi="Arial" w:cs="Arial"/>
                <w:sz w:val="20"/>
                <w:szCs w:val="20"/>
              </w:rPr>
              <w:t xml:space="preserve">ebezpečenstvo </w:t>
            </w:r>
            <w:r w:rsidR="00B52DF2" w:rsidRPr="00B52DF2">
              <w:rPr>
                <w:rFonts w:ascii="Arial" w:hAnsi="Arial" w:cs="Arial"/>
                <w:sz w:val="20"/>
                <w:szCs w:val="20"/>
              </w:rPr>
              <w:t>uvádzané na etikete:</w:t>
            </w:r>
          </w:p>
          <w:p w:rsidR="00B51D9C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D68">
              <w:rPr>
                <w:rFonts w:ascii="Arial" w:hAnsi="Arial" w:cs="Arial"/>
                <w:sz w:val="20"/>
                <w:szCs w:val="20"/>
              </w:rPr>
              <w:t>Acetón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96D68">
              <w:rPr>
                <w:rFonts w:ascii="Arial" w:hAnsi="Arial" w:cs="Arial"/>
                <w:sz w:val="20"/>
                <w:szCs w:val="20"/>
              </w:rPr>
              <w:t>butyl acetát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96D68">
              <w:rPr>
                <w:rFonts w:ascii="Arial" w:hAnsi="Arial" w:cs="Arial"/>
                <w:sz w:val="20"/>
                <w:szCs w:val="20"/>
              </w:rPr>
              <w:t>2-metoxypropán-2-yl acetát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96D68">
              <w:rPr>
                <w:rFonts w:ascii="Arial" w:hAnsi="Arial" w:cs="Arial"/>
                <w:sz w:val="20"/>
                <w:szCs w:val="20"/>
              </w:rPr>
              <w:t>n-butanol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96D68" w:rsidRP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D68">
              <w:rPr>
                <w:rFonts w:ascii="Arial" w:hAnsi="Arial" w:cs="Arial"/>
                <w:sz w:val="20"/>
                <w:szCs w:val="20"/>
              </w:rPr>
              <w:t>EUH066 Opakovaná expozícia môže spôsobit' vysušenie alebo popraskanie pokožky.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96D68">
              <w:rPr>
                <w:rFonts w:ascii="Arial" w:hAnsi="Arial" w:cs="Arial"/>
                <w:sz w:val="20"/>
                <w:szCs w:val="20"/>
              </w:rPr>
              <w:t>EUH211 Pozor! Pri rozprašovaní sa môžu vytvárať nebezpečné respirabilné kvapôčky. Nevdychujte aerosóly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6D68">
              <w:rPr>
                <w:rFonts w:ascii="Arial" w:hAnsi="Arial" w:cs="Arial"/>
                <w:sz w:val="20"/>
                <w:szCs w:val="20"/>
              </w:rPr>
              <w:t>ani hmlu</w:t>
            </w:r>
          </w:p>
          <w:p w:rsidR="00B11C0B" w:rsidRDefault="00B11C0B" w:rsidP="00B11C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51D9C" w:rsidRPr="00065F9E" w:rsidRDefault="00B51D9C" w:rsidP="00B51D9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5F9E">
              <w:rPr>
                <w:rFonts w:ascii="Arial" w:hAnsi="Arial" w:cs="Arial"/>
                <w:sz w:val="20"/>
                <w:szCs w:val="20"/>
              </w:rPr>
              <w:t>Bez dostatočného vetrania možnosť vzniku zmesí, ktoré môžu vybuchnúť.</w:t>
            </w:r>
          </w:p>
        </w:tc>
      </w:tr>
    </w:tbl>
    <w:p w:rsidR="004C5630" w:rsidRPr="002B3C0E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4C5630" w:rsidRPr="002B3C0E" w:rsidTr="00D2012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2.3. Iná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Látka / zmes neobsahuje látky PBT / vPvB v súlade s nariadením (ES) č. 1907/2006, príloha XIII.</w:t>
            </w:r>
          </w:p>
          <w:p w:rsidR="004C5630" w:rsidRPr="002B3C0E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B3C0E">
              <w:rPr>
                <w:rFonts w:ascii="Arial" w:hAnsi="Arial" w:cs="Arial"/>
                <w:sz w:val="20"/>
                <w:szCs w:val="20"/>
              </w:rPr>
              <w:t>Žiadne informácie o iných nebezpečenstvách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5630" w:rsidRPr="00410C52" w:rsidTr="00667996">
        <w:tc>
          <w:tcPr>
            <w:tcW w:w="9072" w:type="dxa"/>
            <w:shd w:val="clear" w:color="auto" w:fill="FFFF00"/>
          </w:tcPr>
          <w:p w:rsidR="004C5630" w:rsidRPr="00410C52" w:rsidRDefault="004C5630" w:rsidP="00667996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b/>
                <w:bCs/>
                <w:sz w:val="20"/>
                <w:szCs w:val="20"/>
              </w:rPr>
              <w:t>ODDIEL 3: Zloženie/informácie o zložkách</w:t>
            </w:r>
          </w:p>
        </w:tc>
      </w:tr>
    </w:tbl>
    <w:p w:rsidR="004C5630" w:rsidRPr="00410C52" w:rsidRDefault="004C5630" w:rsidP="004C563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4C5630" w:rsidRPr="00410C52" w:rsidTr="0052758E">
        <w:tc>
          <w:tcPr>
            <w:tcW w:w="9077" w:type="dxa"/>
            <w:shd w:val="clear" w:color="auto" w:fill="auto"/>
          </w:tcPr>
          <w:p w:rsidR="004C5630" w:rsidRPr="00410C52" w:rsidRDefault="004C5630" w:rsidP="00B52DF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410C52">
              <w:rPr>
                <w:rFonts w:ascii="Arial" w:hAnsi="Arial" w:cs="Arial"/>
                <w:sz w:val="20"/>
                <w:szCs w:val="20"/>
              </w:rPr>
              <w:t xml:space="preserve">3.1. Látky: </w:t>
            </w:r>
            <w:r w:rsidR="0052758E" w:rsidRPr="00410C52">
              <w:rPr>
                <w:rFonts w:ascii="Arial" w:hAnsi="Arial" w:cs="Arial"/>
                <w:sz w:val="20"/>
                <w:szCs w:val="20"/>
              </w:rPr>
              <w:t>netýka sa</w:t>
            </w:r>
          </w:p>
        </w:tc>
      </w:tr>
    </w:tbl>
    <w:p w:rsidR="0052758E" w:rsidRPr="0052758E" w:rsidRDefault="0052758E" w:rsidP="0052758E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1"/>
        <w:gridCol w:w="1697"/>
        <w:gridCol w:w="1711"/>
        <w:gridCol w:w="1133"/>
        <w:gridCol w:w="1558"/>
        <w:gridCol w:w="1137"/>
      </w:tblGrid>
      <w:tr w:rsidR="004C5630" w:rsidRPr="00D856C7" w:rsidTr="00B11C0B">
        <w:tc>
          <w:tcPr>
            <w:tcW w:w="9077" w:type="dxa"/>
            <w:gridSpan w:val="6"/>
            <w:shd w:val="clear" w:color="auto" w:fill="auto"/>
          </w:tcPr>
          <w:p w:rsidR="004C5630" w:rsidRPr="00D856C7" w:rsidRDefault="004C5630" w:rsidP="0052758E">
            <w:pPr>
              <w:autoSpaceDE w:val="0"/>
              <w:autoSpaceDN w:val="0"/>
              <w:adjustRightInd w:val="0"/>
              <w:spacing w:after="0" w:line="240" w:lineRule="auto"/>
              <w:ind w:left="90"/>
            </w:pPr>
            <w:r w:rsidRPr="00D856C7">
              <w:rPr>
                <w:rFonts w:ascii="Arial" w:hAnsi="Arial" w:cs="Arial"/>
                <w:sz w:val="20"/>
                <w:szCs w:val="20"/>
              </w:rPr>
              <w:t>3.2. Zmesi</w:t>
            </w:r>
            <w:r w:rsidR="00B52DF2">
              <w:rPr>
                <w:rFonts w:ascii="Arial" w:hAnsi="Arial" w:cs="Arial"/>
                <w:sz w:val="20"/>
                <w:szCs w:val="20"/>
              </w:rPr>
              <w:t>:</w:t>
            </w:r>
            <w:r w:rsidR="00B52DF2" w:rsidRPr="00410C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2758E" w:rsidRPr="00D856C7" w:rsidTr="002D5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Chemická identita zložky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CAS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EC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Registračné číslo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Triedy, kategórie nebezpečnosti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Výstražné upozornenia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D856C7">
              <w:rPr>
                <w:rFonts w:ascii="Arial" w:hAnsi="Arial" w:cs="Arial"/>
                <w:sz w:val="17"/>
                <w:szCs w:val="17"/>
              </w:rPr>
              <w:t>Označovanie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Kódy piktogramov a výstražných slov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</w:pPr>
            <w:r w:rsidRPr="00D856C7">
              <w:rPr>
                <w:rFonts w:ascii="Arial" w:hAnsi="Arial" w:cs="Arial"/>
                <w:sz w:val="17"/>
                <w:szCs w:val="17"/>
              </w:rPr>
              <w:t>Koncentrácia</w:t>
            </w:r>
          </w:p>
        </w:tc>
      </w:tr>
      <w:tr w:rsidR="00396D68" w:rsidRPr="00770431" w:rsidTr="00396D6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Acetón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67-64-1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200-662-2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01-2119471330-49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2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Eye Irrit. 2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Single 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H225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H319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EUH066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396D68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396D68" w:rsidRPr="00D856C7" w:rsidRDefault="00396D68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D68" w:rsidRPr="00D856C7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(25</w:t>
            </w:r>
            <w:r w:rsidR="00396D68" w:rsidRPr="0056103D">
              <w:rPr>
                <w:rFonts w:ascii="Arial" w:hAnsi="Arial" w:cs="Arial"/>
                <w:sz w:val="17"/>
                <w:szCs w:val="17"/>
              </w:rPr>
              <w:t xml:space="preserve"> - </w:t>
            </w:r>
            <w:r>
              <w:rPr>
                <w:rFonts w:ascii="Arial" w:hAnsi="Arial" w:cs="Arial"/>
                <w:sz w:val="17"/>
                <w:szCs w:val="17"/>
              </w:rPr>
              <w:t>&lt;</w:t>
            </w:r>
            <w:r w:rsidR="00396D68" w:rsidRPr="0056103D">
              <w:rPr>
                <w:rFonts w:ascii="Arial" w:hAnsi="Arial" w:cs="Arial"/>
                <w:sz w:val="17"/>
                <w:szCs w:val="17"/>
              </w:rPr>
              <w:t>5</w:t>
            </w:r>
            <w:r>
              <w:rPr>
                <w:rFonts w:ascii="Arial" w:hAnsi="Arial" w:cs="Arial"/>
                <w:sz w:val="17"/>
                <w:szCs w:val="17"/>
              </w:rPr>
              <w:t>0</w:t>
            </w:r>
            <w:r w:rsidR="00396D68" w:rsidRPr="0056103D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CC0A34" w:rsidRPr="00474AC8" w:rsidTr="004A1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A34" w:rsidRPr="00846B73" w:rsidRDefault="00CC0A34" w:rsidP="004A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Propán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A34" w:rsidRDefault="00CC0A34" w:rsidP="004A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74-98-6</w:t>
            </w:r>
          </w:p>
          <w:p w:rsidR="00CC0A34" w:rsidRDefault="00CC0A34" w:rsidP="004A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200-827-9</w:t>
            </w:r>
          </w:p>
          <w:p w:rsidR="00CC0A34" w:rsidRPr="00846B73" w:rsidRDefault="00CC0A34" w:rsidP="004A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01-2119486944-21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A34" w:rsidRDefault="00CC0A34" w:rsidP="004A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Flam. Gas 1</w:t>
            </w:r>
          </w:p>
          <w:p w:rsidR="00CC0A34" w:rsidRDefault="00CC0A34" w:rsidP="004A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Press. Gas (stlačený plyn)</w:t>
            </w:r>
          </w:p>
          <w:p w:rsidR="00CC0A34" w:rsidRDefault="00CC0A34" w:rsidP="004A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:rsidR="00CC0A34" w:rsidRPr="00846B73" w:rsidRDefault="00CC0A34" w:rsidP="004A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Poznámka 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A34" w:rsidRDefault="00CC0A34" w:rsidP="004A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H220</w:t>
            </w:r>
          </w:p>
          <w:p w:rsidR="00CC0A34" w:rsidRPr="00846B73" w:rsidRDefault="00CC0A34" w:rsidP="004A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A34" w:rsidRDefault="00CC0A34" w:rsidP="004A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CC0A34" w:rsidRPr="00846B73" w:rsidRDefault="00CC0A34" w:rsidP="004A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A34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(10 - &lt;12,5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B11C0B" w:rsidTr="00CC0A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B" w:rsidRDefault="00CC0A3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lastRenderedPageBreak/>
              <w:t>Butylacetát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4" w:rsidRPr="00CC0A34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123-86-4</w:t>
            </w:r>
          </w:p>
          <w:p w:rsidR="00CC0A34" w:rsidRPr="00CC0A34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204-658-1</w:t>
            </w:r>
          </w:p>
          <w:p w:rsidR="00B11C0B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01-2119485493-29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4" w:rsidRPr="00CC0A34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3</w:t>
            </w:r>
          </w:p>
          <w:p w:rsidR="00CC0A34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 xml:space="preserve">STOT SE 3 </w:t>
            </w:r>
          </w:p>
          <w:p w:rsidR="00B11C0B" w:rsidRDefault="00B11C0B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4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H226</w:t>
            </w:r>
          </w:p>
          <w:p w:rsidR="00CC0A34" w:rsidRPr="00CC0A34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H336</w:t>
            </w:r>
          </w:p>
          <w:p w:rsidR="00B11C0B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EUH066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B" w:rsidRDefault="00CC0A3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CC0A34" w:rsidRDefault="00CC0A3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CC0A34" w:rsidRDefault="00CC0A3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C0B" w:rsidRDefault="00CC0A3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(10 - &lt;12,5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B11C0B" w:rsidRPr="0056103D" w:rsidTr="002D5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B" w:rsidRPr="0056103D" w:rsidRDefault="00CC0A3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2-metoxypropán-2-yl acetát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4" w:rsidRPr="00CC0A34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108-65-6</w:t>
            </w:r>
          </w:p>
          <w:p w:rsidR="00CC0A34" w:rsidRPr="00CC0A34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203-603-9</w:t>
            </w:r>
          </w:p>
          <w:p w:rsidR="00B11C0B" w:rsidRPr="0056103D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01-2119475791-29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4" w:rsidRPr="00CC0A34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3</w:t>
            </w:r>
            <w:r w:rsidRPr="00CC0A34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B11C0B" w:rsidRPr="0056103D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SE 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4" w:rsidRDefault="00CC0A3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H226</w:t>
            </w:r>
          </w:p>
          <w:p w:rsidR="00B11C0B" w:rsidRPr="0056103D" w:rsidRDefault="00CC0A3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H336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B" w:rsidRPr="0056103D" w:rsidRDefault="00B11C0B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6103D">
              <w:rPr>
                <w:rFonts w:ascii="Arial" w:hAnsi="Arial" w:cs="Arial"/>
                <w:sz w:val="17"/>
                <w:szCs w:val="17"/>
              </w:rPr>
              <w:t xml:space="preserve">GHS02 </w:t>
            </w:r>
          </w:p>
          <w:p w:rsidR="00B11C0B" w:rsidRPr="0056103D" w:rsidRDefault="00B11C0B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6103D">
              <w:rPr>
                <w:rFonts w:ascii="Arial" w:hAnsi="Arial" w:cs="Arial"/>
                <w:sz w:val="17"/>
                <w:szCs w:val="17"/>
              </w:rPr>
              <w:t xml:space="preserve">GHS07 </w:t>
            </w:r>
          </w:p>
          <w:p w:rsidR="00B11C0B" w:rsidRPr="0056103D" w:rsidRDefault="00B11C0B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6103D"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C0B" w:rsidRPr="0056103D" w:rsidRDefault="00B11C0B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6103D">
              <w:rPr>
                <w:rFonts w:ascii="Arial" w:hAnsi="Arial" w:cs="Arial"/>
                <w:sz w:val="17"/>
                <w:szCs w:val="17"/>
              </w:rPr>
              <w:t>(</w:t>
            </w:r>
            <w:r w:rsidR="00CC0A34">
              <w:rPr>
                <w:rFonts w:ascii="Arial" w:hAnsi="Arial" w:cs="Arial"/>
                <w:sz w:val="17"/>
                <w:szCs w:val="17"/>
              </w:rPr>
              <w:t>5</w:t>
            </w:r>
            <w:r w:rsidRPr="0056103D">
              <w:rPr>
                <w:rFonts w:ascii="Arial" w:hAnsi="Arial" w:cs="Arial"/>
                <w:sz w:val="17"/>
                <w:szCs w:val="17"/>
              </w:rPr>
              <w:t xml:space="preserve"> - </w:t>
            </w:r>
            <w:r>
              <w:rPr>
                <w:rFonts w:ascii="Arial" w:hAnsi="Arial" w:cs="Arial"/>
                <w:sz w:val="17"/>
                <w:szCs w:val="17"/>
              </w:rPr>
              <w:t>&lt;1</w:t>
            </w:r>
            <w:r w:rsidR="00CC0A34">
              <w:rPr>
                <w:rFonts w:ascii="Arial" w:hAnsi="Arial" w:cs="Arial"/>
                <w:sz w:val="17"/>
                <w:szCs w:val="17"/>
              </w:rPr>
              <w:t>0</w:t>
            </w:r>
            <w:r w:rsidRPr="0056103D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52758E" w:rsidRPr="00474AC8" w:rsidTr="002D5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Bután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474AC8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 xml:space="preserve">106-97-8 </w:t>
            </w:r>
          </w:p>
          <w:p w:rsidR="0052758E" w:rsidRPr="00474AC8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203-448-7</w:t>
            </w:r>
          </w:p>
          <w:p w:rsidR="0052758E" w:rsidRPr="00D856C7" w:rsidRDefault="00A57BA0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B86545">
              <w:rPr>
                <w:rFonts w:ascii="Arial" w:hAnsi="Arial" w:cs="Arial"/>
                <w:sz w:val="17"/>
                <w:szCs w:val="17"/>
              </w:rPr>
              <w:t>01-2119474691-32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Flam. Gas 1 Press. Gas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474AC8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474AC8"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Pr="00D856C7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B11C0B" w:rsidRPr="00474AC8" w:rsidTr="002D5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Izobután</w:t>
            </w:r>
          </w:p>
          <w:p w:rsidR="0052758E" w:rsidRPr="000815ED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75-28-5</w:t>
            </w:r>
          </w:p>
          <w:p w:rsidR="0052758E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200-857-2</w:t>
            </w:r>
          </w:p>
          <w:p w:rsidR="0052758E" w:rsidRPr="000815ED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01-2119485395-27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Gas 1</w:t>
            </w:r>
          </w:p>
          <w:p w:rsidR="0052758E" w:rsidRPr="000815ED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Press. Gas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H220</w:t>
            </w:r>
          </w:p>
          <w:p w:rsidR="0052758E" w:rsidRPr="000815ED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H280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52758E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GHS04</w:t>
            </w:r>
          </w:p>
          <w:p w:rsidR="0052758E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58E" w:rsidRDefault="0052758E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(5 - &lt;10</w:t>
            </w:r>
            <w:r w:rsidRPr="00D11031">
              <w:rPr>
                <w:rFonts w:ascii="Arial" w:hAnsi="Arial" w:cs="Arial"/>
                <w:sz w:val="17"/>
                <w:szCs w:val="17"/>
              </w:rPr>
              <w:t>) %</w:t>
            </w:r>
          </w:p>
        </w:tc>
      </w:tr>
      <w:tr w:rsidR="002D5877" w:rsidRPr="004205EA" w:rsidTr="002D5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877" w:rsidRPr="00846B73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oxid titaničitý [vo forme prášku, ktorý obsahuje 1 % alebo vyšší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CC0A34">
              <w:rPr>
                <w:rFonts w:ascii="Arial" w:hAnsi="Arial" w:cs="Arial"/>
                <w:sz w:val="17"/>
                <w:szCs w:val="17"/>
              </w:rPr>
              <w:t>podiel častíc s aerodynamickým priemerom ≤ 10 μm]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A34" w:rsidRPr="00CC0A34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13463-67-7</w:t>
            </w:r>
          </w:p>
          <w:p w:rsidR="00CC0A34" w:rsidRPr="00CC0A34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236-675-5</w:t>
            </w:r>
          </w:p>
          <w:p w:rsidR="002D5877" w:rsidRPr="00846B73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CC0A34">
              <w:rPr>
                <w:rFonts w:ascii="Arial" w:hAnsi="Arial" w:cs="Arial"/>
                <w:sz w:val="17"/>
                <w:szCs w:val="17"/>
              </w:rPr>
              <w:t>01-2119489379-17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877" w:rsidRPr="00846B73" w:rsidRDefault="009B4464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Carc.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877" w:rsidRPr="00846B73" w:rsidRDefault="009B446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H351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877" w:rsidRDefault="009B446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GHS08</w:t>
            </w:r>
          </w:p>
          <w:p w:rsidR="002D5877" w:rsidRPr="00846B73" w:rsidRDefault="009B446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5877" w:rsidRDefault="009B4464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(2,5 - </w:t>
            </w:r>
            <w:r w:rsidR="002D5877">
              <w:rPr>
                <w:rFonts w:ascii="Arial" w:hAnsi="Arial" w:cs="Arial"/>
                <w:sz w:val="17"/>
                <w:szCs w:val="17"/>
              </w:rPr>
              <w:t>&lt;</w:t>
            </w:r>
            <w:r w:rsidR="002D5877" w:rsidRPr="004205EA">
              <w:rPr>
                <w:rFonts w:ascii="Arial" w:hAnsi="Arial" w:cs="Arial"/>
                <w:sz w:val="17"/>
                <w:szCs w:val="17"/>
              </w:rPr>
              <w:t>5</w:t>
            </w:r>
            <w:r>
              <w:rPr>
                <w:rFonts w:ascii="Arial" w:hAnsi="Arial" w:cs="Arial"/>
                <w:sz w:val="17"/>
                <w:szCs w:val="17"/>
              </w:rPr>
              <w:t>)</w:t>
            </w:r>
            <w:r w:rsidR="002D5877" w:rsidRPr="004205EA">
              <w:rPr>
                <w:rFonts w:ascii="Arial" w:hAnsi="Arial" w:cs="Arial"/>
                <w:sz w:val="17"/>
                <w:szCs w:val="17"/>
              </w:rPr>
              <w:t xml:space="preserve"> %</w:t>
            </w:r>
          </w:p>
        </w:tc>
      </w:tr>
      <w:tr w:rsidR="009B4464" w:rsidRPr="004205EA" w:rsidTr="002D5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64" w:rsidRPr="00CC0A34" w:rsidRDefault="009B446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nitrocelulóza &lt;obsahujúca viac ako 12.6 % dusíka&gt;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64" w:rsidRDefault="009B446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9004-70-0</w:t>
            </w:r>
          </w:p>
          <w:p w:rsidR="009B4464" w:rsidRDefault="009B446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  <w:p w:rsidR="009B4464" w:rsidRPr="00CC0A34" w:rsidRDefault="009B446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64" w:rsidRDefault="009B4464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Sol.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64" w:rsidRPr="009B4464" w:rsidRDefault="009B446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H228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64" w:rsidRDefault="009B446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9B4464" w:rsidRDefault="009B446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64" w:rsidRDefault="009B4464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&lt;2,5 %</w:t>
            </w:r>
          </w:p>
        </w:tc>
      </w:tr>
      <w:tr w:rsidR="009B4464" w:rsidRPr="004205EA" w:rsidTr="002D5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64" w:rsidRPr="009B4464" w:rsidRDefault="009B4464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n-butanol</w:t>
            </w:r>
          </w:p>
          <w:p w:rsidR="009B4464" w:rsidRPr="009B4464" w:rsidRDefault="009B4464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64" w:rsidRPr="009B4464" w:rsidRDefault="009B4464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71-36-3</w:t>
            </w:r>
          </w:p>
          <w:p w:rsidR="009B4464" w:rsidRPr="009B4464" w:rsidRDefault="009B4464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200-751-6</w:t>
            </w:r>
          </w:p>
          <w:p w:rsidR="009B4464" w:rsidRPr="009B4464" w:rsidRDefault="009B4464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01-2119484630-38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64" w:rsidRPr="009B4464" w:rsidRDefault="009B4464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Flam. Liq. 3</w:t>
            </w:r>
          </w:p>
          <w:p w:rsidR="009B4464" w:rsidRPr="009B4464" w:rsidRDefault="009B4464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 xml:space="preserve">Eye Dam. 1 </w:t>
            </w:r>
          </w:p>
          <w:p w:rsidR="009B4464" w:rsidRDefault="009B4464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 xml:space="preserve">Acute Tox. 4 </w:t>
            </w:r>
          </w:p>
          <w:p w:rsidR="009B4464" w:rsidRDefault="009B4464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Skin I</w:t>
            </w:r>
            <w:r>
              <w:rPr>
                <w:rFonts w:ascii="Arial" w:hAnsi="Arial" w:cs="Arial"/>
                <w:sz w:val="17"/>
                <w:szCs w:val="17"/>
              </w:rPr>
              <w:t xml:space="preserve">rrit. 2 </w:t>
            </w:r>
          </w:p>
          <w:p w:rsidR="009B4464" w:rsidRDefault="009B4464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STOT SE 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64" w:rsidRDefault="009B446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H226</w:t>
            </w:r>
          </w:p>
          <w:p w:rsidR="009B4464" w:rsidRDefault="009B446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H318</w:t>
            </w:r>
          </w:p>
          <w:p w:rsidR="009B4464" w:rsidRDefault="009B446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B4464">
              <w:rPr>
                <w:rFonts w:ascii="Arial" w:hAnsi="Arial" w:cs="Arial"/>
                <w:sz w:val="17"/>
                <w:szCs w:val="17"/>
              </w:rPr>
              <w:t>H302</w:t>
            </w:r>
          </w:p>
          <w:p w:rsidR="009B4464" w:rsidRDefault="009B446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H315</w:t>
            </w:r>
          </w:p>
          <w:p w:rsidR="009B4464" w:rsidRPr="009B4464" w:rsidRDefault="009B446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H335-</w:t>
            </w:r>
            <w:r w:rsidRPr="009B4464">
              <w:rPr>
                <w:rFonts w:ascii="Arial" w:hAnsi="Arial" w:cs="Arial"/>
                <w:sz w:val="17"/>
                <w:szCs w:val="17"/>
              </w:rPr>
              <w:t>H336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64" w:rsidRDefault="009B446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GHS02</w:t>
            </w:r>
          </w:p>
          <w:p w:rsidR="009B4464" w:rsidRDefault="009B446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GHS05</w:t>
            </w:r>
          </w:p>
          <w:p w:rsidR="009B4464" w:rsidRDefault="009B446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GHS07</w:t>
            </w:r>
          </w:p>
          <w:p w:rsidR="009B4464" w:rsidRDefault="009B4464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Dgr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64" w:rsidRDefault="009B4464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&lt;2,5 %</w:t>
            </w:r>
          </w:p>
        </w:tc>
      </w:tr>
      <w:tr w:rsidR="009B4464" w:rsidRPr="004205EA" w:rsidTr="002D58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41" w:rsidRP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53B41">
              <w:rPr>
                <w:rFonts w:ascii="Arial" w:hAnsi="Arial" w:cs="Arial"/>
                <w:sz w:val="17"/>
                <w:szCs w:val="17"/>
              </w:rPr>
              <w:t>fosforečnan zinočnatý</w:t>
            </w:r>
          </w:p>
          <w:p w:rsidR="009B4464" w:rsidRPr="009B4464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53B41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41" w:rsidRP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53B41">
              <w:rPr>
                <w:rFonts w:ascii="Arial" w:hAnsi="Arial" w:cs="Arial"/>
                <w:sz w:val="17"/>
                <w:szCs w:val="17"/>
              </w:rPr>
              <w:t>7779-90-0</w:t>
            </w:r>
          </w:p>
          <w:p w:rsidR="00953B41" w:rsidRP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53B41">
              <w:rPr>
                <w:rFonts w:ascii="Arial" w:hAnsi="Arial" w:cs="Arial"/>
                <w:sz w:val="17"/>
                <w:szCs w:val="17"/>
              </w:rPr>
              <w:t>231-944-3</w:t>
            </w:r>
          </w:p>
          <w:p w:rsidR="009B4464" w:rsidRPr="009B4464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53B41">
              <w:rPr>
                <w:rFonts w:ascii="Arial" w:hAnsi="Arial" w:cs="Arial"/>
                <w:sz w:val="17"/>
                <w:szCs w:val="17"/>
              </w:rPr>
              <w:t>01-2119485044-40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53B41">
              <w:rPr>
                <w:rFonts w:ascii="Arial" w:hAnsi="Arial" w:cs="Arial"/>
                <w:sz w:val="17"/>
                <w:szCs w:val="17"/>
              </w:rPr>
              <w:t>Aquatic Ac</w:t>
            </w:r>
            <w:r>
              <w:rPr>
                <w:rFonts w:ascii="Arial" w:hAnsi="Arial" w:cs="Arial"/>
                <w:sz w:val="17"/>
                <w:szCs w:val="17"/>
              </w:rPr>
              <w:t xml:space="preserve">ute 1 </w:t>
            </w:r>
          </w:p>
          <w:p w:rsidR="009B4464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Aquatic Chronic 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B41" w:rsidRDefault="00953B41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H400</w:t>
            </w:r>
          </w:p>
          <w:p w:rsidR="009B4464" w:rsidRPr="009B4464" w:rsidRDefault="00953B41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953B41">
              <w:rPr>
                <w:rFonts w:ascii="Arial" w:hAnsi="Arial" w:cs="Arial"/>
                <w:sz w:val="17"/>
                <w:szCs w:val="17"/>
              </w:rPr>
              <w:t>H410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64" w:rsidRDefault="00953B41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GHS09</w:t>
            </w:r>
          </w:p>
          <w:p w:rsidR="00953B41" w:rsidRDefault="00953B41" w:rsidP="00396D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Wng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4464" w:rsidRDefault="009B4464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&lt;2,5 %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0477F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Plné znenie H-výstražných upozornení je v oddiele 16. 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 expozičným limitom v pracovnom ovzduší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C0A34" w:rsidP="0052758E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2758E">
              <w:rPr>
                <w:rFonts w:ascii="Arial" w:hAnsi="Arial" w:cs="Arial"/>
                <w:sz w:val="20"/>
                <w:szCs w:val="20"/>
              </w:rPr>
              <w:t>cetón</w:t>
            </w:r>
            <w:r>
              <w:rPr>
                <w:rFonts w:ascii="Arial" w:hAnsi="Arial" w:cs="Arial"/>
                <w:sz w:val="20"/>
                <w:szCs w:val="20"/>
              </w:rPr>
              <w:t>, butylacetát</w:t>
            </w:r>
            <w:r w:rsidR="00953B41">
              <w:rPr>
                <w:rFonts w:ascii="Arial" w:hAnsi="Arial" w:cs="Arial"/>
                <w:sz w:val="20"/>
                <w:szCs w:val="20"/>
              </w:rPr>
              <w:t>, n-butanol</w:t>
            </w:r>
            <w:r w:rsidR="00B86951" w:rsidRPr="006F445E">
              <w:rPr>
                <w:rFonts w:ascii="Arial" w:hAnsi="Arial" w:cs="Arial"/>
                <w:sz w:val="20"/>
                <w:szCs w:val="20"/>
              </w:rPr>
              <w:t xml:space="preserve"> – pozri oddiel 8.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7E5E9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Látka so špecifickými koncentračnými limitmi / M-faktormi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A0CDD" w:rsidP="00A4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žiadna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4: Opatrenia prvej pomoci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4.1. Opis opatrení prvej pomoci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A2" w:rsidRDefault="00AA0CD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 sa prejavia zdravotné ťažkosti alebo v prípade pochybností, upovedomte lekára a poskytnite mu informácie z tejto karty bezpečnostných údajov.</w:t>
            </w:r>
          </w:p>
          <w:p w:rsidR="007E6C21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Časti odevu znečistené výrobkom okamžite odstráňte.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inhalácii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953B4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Prívod čerstvého vzduchu, v prípade ťažkostí vyhľadať lekára.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 kožou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953B41" w:rsidP="00AA0C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Vo všeobecnosti výrobok nemá dráždiaci účinok na pokožku.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kontakte s</w:t>
            </w:r>
            <w:r w:rsidR="002133D0" w:rsidRPr="006F445E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očami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Oči s otvorenými viečkami vyplachovať niek</w:t>
            </w:r>
            <w:r>
              <w:rPr>
                <w:rFonts w:ascii="Arial" w:hAnsi="Arial" w:cs="Arial"/>
                <w:sz w:val="20"/>
                <w:szCs w:val="20"/>
              </w:rPr>
              <w:t>oľko minút prúdom tečúcej vody.</w:t>
            </w:r>
          </w:p>
        </w:tc>
      </w:tr>
      <w:tr w:rsidR="00DD79BD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Pokyny na prvú pomoc pri požití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Vypiť väčšie množstvo vody a zabezpečiť prívod čerstvého vzd</w:t>
            </w:r>
            <w:r>
              <w:rPr>
                <w:rFonts w:ascii="Arial" w:hAnsi="Arial" w:cs="Arial"/>
                <w:sz w:val="20"/>
                <w:szCs w:val="20"/>
              </w:rPr>
              <w:t>uchu. Okamžite privolať lekára.</w:t>
            </w:r>
          </w:p>
        </w:tc>
      </w:tr>
      <w:tr w:rsidR="00DD79BD" w:rsidRPr="006F445E" w:rsidTr="006F445E">
        <w:tc>
          <w:tcPr>
            <w:tcW w:w="9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4.2 Najdôležitejšie príznaky a účinky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Akútne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7E6C21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0477F4" w:rsidRPr="006F445E" w:rsidTr="006F445E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Oneskorené</w:t>
            </w:r>
          </w:p>
        </w:tc>
        <w:tc>
          <w:tcPr>
            <w:tcW w:w="5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2133D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6F445E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4.3. Údaj o akejkoľvek potrebe okamžitej lekárskej starostlivosti a osobitného ošetrenia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  <w:p w:rsidR="00DD79BD" w:rsidRPr="006F445E" w:rsidRDefault="00DD79BD" w:rsidP="002133D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B7EB8" w:rsidRPr="006F445E" w:rsidRDefault="008B7EB8" w:rsidP="006F445E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7"/>
      </w:tblGrid>
      <w:tr w:rsidR="00DD79BD" w:rsidRPr="006F445E" w:rsidTr="006F445E">
        <w:tc>
          <w:tcPr>
            <w:tcW w:w="9077" w:type="dxa"/>
            <w:shd w:val="clear" w:color="auto" w:fill="FFFF00"/>
          </w:tcPr>
          <w:p w:rsidR="00DD79BD" w:rsidRPr="006F445E" w:rsidRDefault="00DD79BD" w:rsidP="00AF72A9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5: Protipožiarne opatrenia</w:t>
            </w:r>
          </w:p>
        </w:tc>
      </w:tr>
    </w:tbl>
    <w:p w:rsidR="00DD79BD" w:rsidRPr="006F445E" w:rsidRDefault="00DD79BD" w:rsidP="002133D0">
      <w:pPr>
        <w:autoSpaceDE w:val="0"/>
        <w:autoSpaceDN w:val="0"/>
        <w:adjustRightInd w:val="0"/>
        <w:spacing w:after="0" w:line="240" w:lineRule="auto"/>
        <w:ind w:left="9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2400"/>
        <w:gridCol w:w="5872"/>
      </w:tblGrid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5.1.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Vhodné hasiace prostriedky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A2681C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2681C">
              <w:rPr>
                <w:rFonts w:ascii="Arial" w:hAnsi="Arial" w:cs="Arial"/>
                <w:sz w:val="20"/>
                <w:szCs w:val="20"/>
              </w:rPr>
              <w:t>Hasiace opatrenia prispôsobiť podmienkam prostredia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5.2. Osobitné ohrozenia vyplývajúce z látky alebo zo zmesi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zohriatom stave alebo pri požiari vytvára jedov</w:t>
            </w:r>
            <w:r>
              <w:rPr>
                <w:rFonts w:ascii="Arial" w:hAnsi="Arial" w:cs="Arial"/>
                <w:sz w:val="20"/>
                <w:szCs w:val="20"/>
              </w:rPr>
              <w:t>até plyny.</w:t>
            </w:r>
          </w:p>
        </w:tc>
      </w:tr>
      <w:tr w:rsidR="00DD79BD" w:rsidRPr="006F445E" w:rsidTr="00DD79BD">
        <w:tc>
          <w:tcPr>
            <w:tcW w:w="3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5.3. Rady pre hasičov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7E6C21" w:rsidP="0031071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Zvláštne ochranné prostriedky: Nasadiť ochrannú dýchaciu masku.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6: Opatrenia pri náhodnom uvoľnení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6.1. Osobné bezpečnostné opatrenia, ochranné prostriedky a núdzové postupy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953B4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Zabezpečiť dostatočné vetranie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E6C21" w:rsidRPr="007E6C21">
              <w:rPr>
                <w:rFonts w:ascii="Arial" w:hAnsi="Arial" w:cs="Arial"/>
                <w:sz w:val="20"/>
                <w:szCs w:val="20"/>
              </w:rPr>
              <w:t>Nasadiť ochranu dýchania.</w:t>
            </w:r>
            <w:r w:rsidR="007E6C2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6C21" w:rsidRPr="007E6C21">
              <w:rPr>
                <w:rFonts w:ascii="Arial" w:hAnsi="Arial" w:cs="Arial"/>
                <w:sz w:val="20"/>
                <w:szCs w:val="20"/>
              </w:rPr>
              <w:t>Používať ochranné prostriedky. Nechránené osoby udržať v bezpečnej vzdialenosti.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6.2. Bezpečnostné opatrenia pre životné prostredie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V prípade prieniku do vodných zdrojov alebo do kanalizácie upovedomiť príslušné úrady.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Nepripustiť prienik do kanalizácie/povrchových vôd/spodných vôd.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6.3. Metódy a materiál na zabránenie šíreniu a vyčistenie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Zozbierať prostredníctvom materiálu sajúceho kvapalinu (piesok, kremelina, látky viaž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E6C21">
              <w:rPr>
                <w:rFonts w:ascii="Arial" w:hAnsi="Arial" w:cs="Arial"/>
                <w:sz w:val="20"/>
                <w:szCs w:val="20"/>
              </w:rPr>
              <w:t>ce kyseliny,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>univerzálne pojivá, piliny).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Kontaminovaný materiál likvidovať ako odpad podľa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oddielu </w:t>
            </w:r>
            <w:r w:rsidRPr="007E6C21">
              <w:rPr>
                <w:rFonts w:ascii="Arial" w:hAnsi="Arial" w:cs="Arial"/>
                <w:sz w:val="20"/>
                <w:szCs w:val="20"/>
              </w:rPr>
              <w:t>13.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6.4. Odkaz na iné oddiely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bezpečnej manipulácii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7.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osobných ochranných prostriedkoch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7E6C21">
              <w:rPr>
                <w:rFonts w:ascii="Arial" w:hAnsi="Arial" w:cs="Arial"/>
                <w:sz w:val="20"/>
                <w:szCs w:val="20"/>
              </w:rPr>
              <w:t>8.</w:t>
            </w:r>
          </w:p>
          <w:p w:rsidR="00DD79BD" w:rsidRPr="006F445E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Informácie o likvidácii pozri </w:t>
            </w:r>
            <w:r>
              <w:rPr>
                <w:rFonts w:ascii="Arial" w:hAnsi="Arial" w:cs="Arial"/>
                <w:sz w:val="20"/>
                <w:szCs w:val="20"/>
              </w:rPr>
              <w:t>oddiel .</w:t>
            </w:r>
            <w:r w:rsidRPr="007E6C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7: Zaobchádzanie a</w:t>
            </w:r>
            <w:r w:rsidR="007E6C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skladovanie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7.1. Bezpečnostné opatrenia na bezpečné zaobchádzanie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Zabezpečiť dostatočné vetranie/odsávanie na pracovisku.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Zabrániť vzniku aerosó</w:t>
            </w:r>
            <w:r w:rsidRPr="007E6C21">
              <w:rPr>
                <w:rFonts w:ascii="Arial" w:hAnsi="Arial" w:cs="Arial"/>
                <w:sz w:val="20"/>
                <w:szCs w:val="20"/>
              </w:rPr>
              <w:t>lu.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na ochranu pred vznikom požiaru a výbuchu: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Odstrániť z </w:t>
            </w:r>
            <w:r w:rsidRPr="007E6C21">
              <w:rPr>
                <w:rFonts w:ascii="Arial" w:hAnsi="Arial" w:cs="Arial"/>
                <w:sz w:val="20"/>
                <w:szCs w:val="20"/>
              </w:rPr>
              <w:t>blízkosti zdroje</w:t>
            </w:r>
            <w:r>
              <w:rPr>
                <w:rFonts w:ascii="Arial" w:hAnsi="Arial" w:cs="Arial"/>
                <w:sz w:val="20"/>
                <w:szCs w:val="20"/>
              </w:rPr>
              <w:t xml:space="preserve"> zapálenia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- nefajčiť.</w:t>
            </w:r>
          </w:p>
          <w:p w:rsidR="007E6C21" w:rsidRPr="007E6C21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Prijať opatrenia proti vzniku elektrostatického náboja.</w:t>
            </w:r>
          </w:p>
          <w:p w:rsidR="00DD79BD" w:rsidRDefault="007E6C21" w:rsidP="007E6C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 xml:space="preserve">Prístroje na ochranu </w:t>
            </w:r>
            <w:r>
              <w:rPr>
                <w:rFonts w:ascii="Arial" w:hAnsi="Arial" w:cs="Arial"/>
                <w:sz w:val="20"/>
                <w:szCs w:val="20"/>
              </w:rPr>
              <w:t xml:space="preserve">dýchacích ústrojov </w:t>
            </w:r>
            <w:r w:rsidR="00BC52F9">
              <w:rPr>
                <w:rFonts w:ascii="Arial" w:hAnsi="Arial" w:cs="Arial"/>
                <w:sz w:val="20"/>
                <w:szCs w:val="20"/>
              </w:rPr>
              <w:t>v pohotovosti.</w:t>
            </w:r>
          </w:p>
          <w:p w:rsidR="000E27A7" w:rsidRPr="00540F48" w:rsidRDefault="000E27A7" w:rsidP="000E2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F48">
              <w:rPr>
                <w:rFonts w:ascii="Arial" w:hAnsi="Arial" w:cs="Arial"/>
                <w:sz w:val="20"/>
                <w:szCs w:val="20"/>
              </w:rPr>
              <w:t>Nádrž je pod tlakom. Chrániť pred slnečným žiarením a teplotami nad 50° C (napr. od žiaroviek). Ani po</w:t>
            </w:r>
          </w:p>
          <w:p w:rsidR="000E27A7" w:rsidRPr="006F445E" w:rsidRDefault="000E27A7" w:rsidP="000E27A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0F48">
              <w:rPr>
                <w:rFonts w:ascii="Arial" w:hAnsi="Arial" w:cs="Arial"/>
                <w:sz w:val="20"/>
                <w:szCs w:val="20"/>
              </w:rPr>
              <w:t>použití neotvárať násilím ani nespaľovať.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7.2. Podmienky na bezpečné skladovanie vrátane akejkoľvek nekompatibility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Skladovanie: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6C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Požiadavky na skladovacie priestory a nádrže: Skladovať na chladnom mieste.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Inštrukcie ohľadne spoločného skladovania: nevyžaduje sa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Ďalšie inštrukcie o podmienkach skladovania: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Nádrže udržiavajte nepriedušne uzavreté.</w:t>
            </w:r>
          </w:p>
          <w:p w:rsidR="00BC52F9" w:rsidRPr="007E6C21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Skladovať v suchu a chlade v riadne zavretými nádobami.</w:t>
            </w:r>
          </w:p>
          <w:p w:rsidR="00C97642" w:rsidRPr="006F445E" w:rsidRDefault="00BC52F9" w:rsidP="00A268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Skladovacia trieda: </w:t>
            </w:r>
            <w:r w:rsidR="00A2681C">
              <w:rPr>
                <w:rFonts w:ascii="Arial" w:hAnsi="Arial" w:cs="Arial"/>
                <w:sz w:val="20"/>
                <w:szCs w:val="20"/>
              </w:rPr>
              <w:t>2B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7.3. Špecifické konečné použitia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E6C21">
              <w:rPr>
                <w:rFonts w:ascii="Arial" w:hAnsi="Arial" w:cs="Arial"/>
                <w:sz w:val="20"/>
                <w:szCs w:val="20"/>
              </w:rPr>
              <w:t>Nie sú k dispozícii žiadne ďalšie relevantné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8: Kontroly expozície/osobná ochrana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"/>
        <w:gridCol w:w="2401"/>
        <w:gridCol w:w="5875"/>
      </w:tblGrid>
      <w:tr w:rsidR="00DD79BD" w:rsidRPr="006F445E" w:rsidTr="00DD79BD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8.1. Kontrolné parametre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NPEL:</w:t>
            </w:r>
          </w:p>
          <w:p w:rsidR="0052758E" w:rsidRPr="00FB75B2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>3.   acetón (propanón) CAS 67-64-1, priemerný: 500 ppm, 1210 mg/m3</w:t>
            </w:r>
          </w:p>
          <w:p w:rsidR="0052758E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A34">
              <w:rPr>
                <w:rFonts w:ascii="Arial" w:hAnsi="Arial" w:cs="Arial"/>
                <w:sz w:val="20"/>
                <w:szCs w:val="20"/>
              </w:rPr>
              <w:t>31. Butylacetáty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n-Butylacetát </w:t>
            </w:r>
            <w:r>
              <w:rPr>
                <w:rFonts w:ascii="Arial" w:hAnsi="Arial" w:cs="Arial"/>
                <w:sz w:val="20"/>
                <w:szCs w:val="20"/>
              </w:rPr>
              <w:t xml:space="preserve">CAS </w:t>
            </w:r>
            <w:r w:rsidRPr="00CC0A34">
              <w:rPr>
                <w:rFonts w:ascii="Arial" w:hAnsi="Arial" w:cs="Arial"/>
                <w:sz w:val="20"/>
                <w:szCs w:val="20"/>
              </w:rPr>
              <w:t>123-86-4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50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241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mg/m3; krátkodobý: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150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723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CC0A34" w:rsidRDefault="00CC0A3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C0A34">
              <w:rPr>
                <w:rFonts w:ascii="Arial" w:hAnsi="Arial" w:cs="Arial"/>
                <w:sz w:val="20"/>
                <w:szCs w:val="20"/>
              </w:rPr>
              <w:t>177. 2-Metoxypropán-2-yl acetát (propylénglykol 1-metyléter 2-acetát)</w:t>
            </w:r>
            <w:r>
              <w:rPr>
                <w:rFonts w:ascii="Arial" w:hAnsi="Arial" w:cs="Arial"/>
                <w:sz w:val="20"/>
                <w:szCs w:val="20"/>
              </w:rPr>
              <w:t xml:space="preserve"> CAS </w:t>
            </w:r>
            <w:r w:rsidRPr="00CC0A34">
              <w:rPr>
                <w:rFonts w:ascii="Arial" w:hAnsi="Arial" w:cs="Arial"/>
                <w:sz w:val="20"/>
                <w:szCs w:val="20"/>
              </w:rPr>
              <w:t>108-65-6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50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275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mg/m3; krátkodobý: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100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550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mg/m3, Poznámka</w:t>
            </w:r>
            <w:r w:rsidRPr="00CC0A34">
              <w:rPr>
                <w:rFonts w:ascii="Arial" w:hAnsi="Arial" w:cs="Arial"/>
                <w:sz w:val="20"/>
                <w:szCs w:val="20"/>
              </w:rPr>
              <w:t xml:space="preserve"> K</w:t>
            </w:r>
          </w:p>
          <w:p w:rsidR="009B4464" w:rsidRDefault="009B4464" w:rsidP="00CC0A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464">
              <w:rPr>
                <w:rFonts w:ascii="Arial" w:hAnsi="Arial" w:cs="Arial"/>
                <w:sz w:val="20"/>
                <w:szCs w:val="20"/>
              </w:rPr>
              <w:t xml:space="preserve">226. Oxid titaničitý </w:t>
            </w:r>
            <w:r>
              <w:rPr>
                <w:rFonts w:ascii="Arial" w:hAnsi="Arial" w:cs="Arial"/>
                <w:sz w:val="20"/>
                <w:szCs w:val="20"/>
              </w:rPr>
              <w:t xml:space="preserve">CAS: </w:t>
            </w:r>
            <w:r w:rsidRPr="009B4464">
              <w:rPr>
                <w:rFonts w:ascii="Arial" w:hAnsi="Arial" w:cs="Arial"/>
                <w:sz w:val="20"/>
                <w:szCs w:val="20"/>
              </w:rPr>
              <w:t>13463-67-7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9B4464">
              <w:rPr>
                <w:rFonts w:ascii="Arial" w:hAnsi="Arial" w:cs="Arial"/>
                <w:sz w:val="20"/>
                <w:szCs w:val="20"/>
              </w:rPr>
              <w:t xml:space="preserve"> 5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CC0A34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33. Butylalkoholy (butanoly)</w:t>
            </w:r>
            <w:r>
              <w:rPr>
                <w:rFonts w:ascii="Arial" w:hAnsi="Arial" w:cs="Arial"/>
                <w:sz w:val="20"/>
                <w:szCs w:val="20"/>
              </w:rPr>
              <w:t xml:space="preserve"> n-Butanol CAS</w:t>
            </w:r>
            <w:r w:rsidRPr="00953B41">
              <w:rPr>
                <w:rFonts w:ascii="Arial" w:hAnsi="Arial" w:cs="Arial"/>
                <w:sz w:val="20"/>
                <w:szCs w:val="20"/>
              </w:rPr>
              <w:t xml:space="preserve"> 71-36-3</w:t>
            </w:r>
            <w:r>
              <w:rPr>
                <w:rFonts w:ascii="Arial" w:hAnsi="Arial" w:cs="Arial"/>
                <w:sz w:val="20"/>
                <w:szCs w:val="20"/>
              </w:rPr>
              <w:t>: priemerný:</w:t>
            </w:r>
            <w:r w:rsidRPr="00953B41">
              <w:rPr>
                <w:rFonts w:ascii="Arial" w:hAnsi="Arial" w:cs="Arial"/>
                <w:sz w:val="20"/>
                <w:szCs w:val="20"/>
              </w:rPr>
              <w:t xml:space="preserve"> 100</w:t>
            </w:r>
            <w:r>
              <w:rPr>
                <w:rFonts w:ascii="Arial" w:hAnsi="Arial" w:cs="Arial"/>
                <w:sz w:val="20"/>
                <w:szCs w:val="20"/>
              </w:rPr>
              <w:t xml:space="preserve"> ppm, </w:t>
            </w:r>
            <w:r w:rsidRPr="00953B41">
              <w:rPr>
                <w:rFonts w:ascii="Arial" w:hAnsi="Arial" w:cs="Arial"/>
                <w:sz w:val="20"/>
                <w:szCs w:val="20"/>
              </w:rPr>
              <w:t>310</w:t>
            </w:r>
            <w:r>
              <w:rPr>
                <w:rFonts w:ascii="Arial" w:hAnsi="Arial" w:cs="Arial"/>
                <w:sz w:val="20"/>
                <w:szCs w:val="20"/>
              </w:rPr>
              <w:t xml:space="preserve"> mg/m3</w:t>
            </w:r>
          </w:p>
          <w:p w:rsid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2758E" w:rsidRPr="00FB75B2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>BMH</w:t>
            </w:r>
          </w:p>
          <w:p w:rsidR="0052758E" w:rsidRPr="00FB75B2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ind w:left="-11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 xml:space="preserve">1. Faktor v pracovnom ovzduší Acetón  (67-64-1); Zisťovaný faktor  acetón Prípustná hodnota BMH 80 mg.l-1; </w:t>
            </w:r>
          </w:p>
          <w:p w:rsidR="0052758E" w:rsidRDefault="0052758E" w:rsidP="0052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75B2">
              <w:rPr>
                <w:rFonts w:ascii="Arial" w:hAnsi="Arial" w:cs="Arial"/>
                <w:sz w:val="20"/>
                <w:szCs w:val="20"/>
              </w:rPr>
              <w:t xml:space="preserve">1378 μmol.l-1; 53,36 mg.g-1 kreat. 103,9 μmol.mmol-1 kreat.; Vyšetrovaný materiál M  Čas odberu vzorky b  </w:t>
            </w:r>
          </w:p>
          <w:p w:rsidR="009B4464" w:rsidRDefault="009B4464" w:rsidP="0052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9B4464" w:rsidRDefault="009B4464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464">
              <w:rPr>
                <w:rFonts w:ascii="Arial" w:hAnsi="Arial" w:cs="Arial"/>
                <w:sz w:val="20"/>
                <w:szCs w:val="20"/>
              </w:rPr>
              <w:t>3. n-Butylalkohol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4464">
              <w:rPr>
                <w:rFonts w:ascii="Arial" w:hAnsi="Arial" w:cs="Arial"/>
                <w:sz w:val="20"/>
                <w:szCs w:val="20"/>
              </w:rPr>
              <w:t>(71-36-3)</w:t>
            </w:r>
            <w:r>
              <w:rPr>
                <w:rFonts w:ascii="Arial" w:hAnsi="Arial" w:cs="Arial"/>
                <w:sz w:val="20"/>
                <w:szCs w:val="20"/>
              </w:rPr>
              <w:t xml:space="preserve">; Zisťovaný faktor: </w:t>
            </w:r>
            <w:r w:rsidRPr="009B4464">
              <w:rPr>
                <w:rFonts w:ascii="Arial" w:hAnsi="Arial" w:cs="Arial"/>
                <w:sz w:val="20"/>
                <w:szCs w:val="20"/>
              </w:rPr>
              <w:t xml:space="preserve">n-butyl alkohol </w:t>
            </w:r>
          </w:p>
          <w:p w:rsidR="009B4464" w:rsidRPr="009B4464" w:rsidRDefault="009B4464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BMH </w:t>
            </w:r>
            <w:r w:rsidRPr="009B4464">
              <w:rPr>
                <w:rFonts w:ascii="Arial" w:hAnsi="Arial" w:cs="Arial"/>
                <w:sz w:val="20"/>
                <w:szCs w:val="20"/>
              </w:rPr>
              <w:t>2,0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4464">
              <w:rPr>
                <w:rFonts w:ascii="Arial" w:hAnsi="Arial" w:cs="Arial"/>
                <w:sz w:val="20"/>
                <w:szCs w:val="20"/>
              </w:rPr>
              <w:t>mg · g-1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4464">
              <w:rPr>
                <w:rFonts w:ascii="Arial" w:hAnsi="Arial" w:cs="Arial"/>
                <w:sz w:val="20"/>
                <w:szCs w:val="20"/>
              </w:rPr>
              <w:t>kreat.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9B4464">
              <w:rPr>
                <w:rFonts w:ascii="Arial" w:hAnsi="Arial" w:cs="Arial"/>
                <w:sz w:val="20"/>
                <w:szCs w:val="20"/>
              </w:rPr>
              <w:t>3,13</w:t>
            </w:r>
            <w:r>
              <w:rPr>
                <w:rFonts w:ascii="Arial" w:hAnsi="Arial" w:cs="Arial"/>
                <w:sz w:val="20"/>
                <w:szCs w:val="20"/>
              </w:rPr>
              <w:t xml:space="preserve"> µ</w:t>
            </w:r>
            <w:r w:rsidRPr="009B4464">
              <w:rPr>
                <w:rFonts w:ascii="Arial" w:hAnsi="Arial" w:cs="Arial"/>
                <w:sz w:val="20"/>
                <w:szCs w:val="20"/>
              </w:rPr>
              <w:t>mol·mmol-1 kreat.</w:t>
            </w:r>
            <w:r>
              <w:rPr>
                <w:rFonts w:ascii="Arial" w:hAnsi="Arial" w:cs="Arial"/>
                <w:sz w:val="20"/>
                <w:szCs w:val="20"/>
              </w:rPr>
              <w:t xml:space="preserve"> Vyšetrovaný biologický materiál: </w:t>
            </w:r>
            <w:r w:rsidRPr="009B4464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B44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Čas odberu vzroky: </w:t>
            </w:r>
            <w:r w:rsidRPr="009B4464">
              <w:rPr>
                <w:rFonts w:ascii="Arial" w:hAnsi="Arial" w:cs="Arial"/>
                <w:sz w:val="20"/>
                <w:szCs w:val="20"/>
              </w:rPr>
              <w:t>d</w:t>
            </w:r>
          </w:p>
          <w:p w:rsidR="009B4464" w:rsidRPr="009B4464" w:rsidRDefault="009B4464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4464">
              <w:rPr>
                <w:rFonts w:ascii="Arial" w:hAnsi="Arial" w:cs="Arial"/>
                <w:sz w:val="20"/>
                <w:szCs w:val="20"/>
              </w:rPr>
              <w:t>10,0</w:t>
            </w:r>
            <w:r w:rsidR="00953B41">
              <w:rPr>
                <w:rFonts w:ascii="Arial" w:hAnsi="Arial" w:cs="Arial"/>
                <w:sz w:val="20"/>
                <w:szCs w:val="20"/>
              </w:rPr>
              <w:t xml:space="preserve"> mg·</w:t>
            </w:r>
            <w:r w:rsidRPr="009B4464">
              <w:rPr>
                <w:rFonts w:ascii="Arial" w:hAnsi="Arial" w:cs="Arial"/>
                <w:sz w:val="20"/>
                <w:szCs w:val="20"/>
              </w:rPr>
              <w:t>g-1</w:t>
            </w:r>
            <w:r w:rsidR="00953B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4464">
              <w:rPr>
                <w:rFonts w:ascii="Arial" w:hAnsi="Arial" w:cs="Arial"/>
                <w:sz w:val="20"/>
                <w:szCs w:val="20"/>
              </w:rPr>
              <w:t>kreat.</w:t>
            </w:r>
            <w:r w:rsidR="00953B4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B4464">
              <w:rPr>
                <w:rFonts w:ascii="Arial" w:hAnsi="Arial" w:cs="Arial"/>
                <w:sz w:val="20"/>
                <w:szCs w:val="20"/>
              </w:rPr>
              <w:t>15,34</w:t>
            </w:r>
            <w:r w:rsidR="00953B41">
              <w:rPr>
                <w:rFonts w:ascii="Arial" w:hAnsi="Arial" w:cs="Arial"/>
                <w:sz w:val="20"/>
                <w:szCs w:val="20"/>
              </w:rPr>
              <w:t xml:space="preserve"> µ</w:t>
            </w:r>
            <w:r w:rsidRPr="009B4464">
              <w:rPr>
                <w:rFonts w:ascii="Arial" w:hAnsi="Arial" w:cs="Arial"/>
                <w:sz w:val="20"/>
                <w:szCs w:val="20"/>
              </w:rPr>
              <w:t>mol·mmol-1 kreat.</w:t>
            </w:r>
          </w:p>
          <w:p w:rsidR="009B4464" w:rsidRPr="006F445E" w:rsidRDefault="00953B41" w:rsidP="009B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Vyšetrovaný biologický materiál: </w:t>
            </w:r>
            <w:r w:rsidRPr="009B4464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B446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Čas odberu vzroky: b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8.2. 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primerané technické zabezpečenie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Žiadne ďalšie údaje, pozri </w:t>
            </w:r>
            <w:r>
              <w:rPr>
                <w:rFonts w:ascii="Arial" w:hAnsi="Arial" w:cs="Arial"/>
                <w:sz w:val="20"/>
                <w:szCs w:val="20"/>
              </w:rPr>
              <w:t xml:space="preserve">oddiel </w:t>
            </w:r>
            <w:r w:rsidRPr="00BC52F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</w:tr>
      <w:tr w:rsidR="00DD79BD" w:rsidRPr="006F445E" w:rsidTr="00DD79BD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expozície – individuálne ochranné opatrenia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Všeobecné ochranné a hygienické opatrenia: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Skladovať oddelene od potravín, nápojov a krmovín. Znečistené, nasiaknuté časti odevu okamžite vyzliecť. Pred prestávkami a po ukončení práce umyť ruky. Nevdychovať plyny/pary/aerosóly.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Zabrániť styku s pokožkou. Zabrániť styku s očami a pokožkou.</w:t>
            </w:r>
          </w:p>
          <w:p w:rsidR="00BC52F9" w:rsidRPr="00BC52F9" w:rsidRDefault="00BC52F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dýchacích orgánov: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Pri krátkodobom alebo nepatrnom vplyve filtračný dýchací prístroj; v prípade intenzívnejšej resp.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dlhodobej expozície použiť ochranný dýchací prístroj nezávislý od okolitého ovzdušia. Filter A2/P3</w:t>
            </w:r>
          </w:p>
          <w:p w:rsidR="0052758E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očí: 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Tesne priľnavé ochranné okuliare.</w:t>
            </w:r>
          </w:p>
          <w:p w:rsidR="00BC52F9" w:rsidRPr="00BC52F9" w:rsidRDefault="00DD79BD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Ochrana rúk: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52F9" w:rsidRPr="00BC52F9">
              <w:rPr>
                <w:rFonts w:ascii="Arial" w:hAnsi="Arial" w:cs="Arial"/>
                <w:sz w:val="20"/>
                <w:szCs w:val="20"/>
              </w:rPr>
              <w:t>Ochranné rukavice.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Materiál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C52F9">
              <w:rPr>
                <w:rFonts w:ascii="Arial" w:hAnsi="Arial" w:cs="Arial"/>
                <w:sz w:val="20"/>
                <w:szCs w:val="20"/>
              </w:rPr>
              <w:t>Butylkaučuk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BC52F9">
              <w:rPr>
                <w:rFonts w:ascii="Arial" w:hAnsi="Arial" w:cs="Arial"/>
                <w:sz w:val="20"/>
                <w:szCs w:val="20"/>
              </w:rPr>
              <w:t xml:space="preserve">Voľba vhodnej rukavice nezávisí iba od materiálu, ale aj od ďalších kvalitatívnych znakov a je odlišná </w:t>
            </w:r>
            <w:r w:rsidR="00A2681C">
              <w:rPr>
                <w:rFonts w:ascii="Arial" w:hAnsi="Arial" w:cs="Arial"/>
                <w:sz w:val="20"/>
                <w:szCs w:val="20"/>
              </w:rPr>
              <w:t>u každého výrobcu</w:t>
            </w:r>
            <w:r w:rsidRPr="00BC52F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Penetračný čas materiálu rukavíc</w:t>
            </w:r>
            <w:r w:rsidR="00A2681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BC52F9">
              <w:rPr>
                <w:rFonts w:ascii="Arial" w:hAnsi="Arial" w:cs="Arial"/>
                <w:sz w:val="20"/>
                <w:szCs w:val="20"/>
              </w:rPr>
              <w:t>Butyl-gumové rukavice s hrúbkou 0,4 mm, sú odolné proti: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Acetón: 480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Butyl-acetát: 60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Etylacetát: 170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 Xylén: 42 min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Butylové gumené rukavice s hrúbkou 0,4 mm sú 42 až 480 minút odolné proti rozpúšťadlu. Z bezpečnostných</w:t>
            </w:r>
          </w:p>
          <w:p w:rsidR="00BC52F9" w:rsidRPr="00BC52F9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dôvodov odporúčame, aby používatelia a osoby zodpovedné za bezpečnosť práce počítali s časom odolnosti proti rozpúšťadlu </w:t>
            </w:r>
            <w:r w:rsidRPr="00BC52F9">
              <w:rPr>
                <w:rFonts w:ascii="Arial" w:hAnsi="Arial" w:cs="Arial"/>
                <w:sz w:val="20"/>
                <w:szCs w:val="20"/>
              </w:rPr>
              <w:lastRenderedPageBreak/>
              <w:t>42 minút. Na základe údajov v časti 3 tejto karty bezpečnostných údajov rukavice poskytujú v niektorých prípadoch ochranu aj dlhšie.</w:t>
            </w:r>
          </w:p>
          <w:p w:rsidR="00763E56" w:rsidRPr="00BC52F9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 xml:space="preserve">Ochrana tela: </w:t>
            </w:r>
            <w:r w:rsidR="00763E56" w:rsidRPr="00BC52F9">
              <w:rPr>
                <w:rFonts w:ascii="Arial" w:hAnsi="Arial" w:cs="Arial"/>
                <w:sz w:val="20"/>
                <w:szCs w:val="20"/>
              </w:rPr>
              <w:t xml:space="preserve">Ochranný pracovný odev. Znečistenú pokožku dôkladne umyte. </w:t>
            </w:r>
          </w:p>
          <w:p w:rsidR="002133D0" w:rsidRPr="00BC52F9" w:rsidRDefault="002133D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Tepelná nebezpečnosť Neuvedené.</w:t>
            </w:r>
          </w:p>
        </w:tc>
      </w:tr>
      <w:tr w:rsidR="00DD79BD" w:rsidRPr="006F445E" w:rsidTr="00DD79BD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Kontroly environmentálnej expozície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CE0639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Dbajte na obvyklé opatrenia na ochranu životného prostredia, viď bod 6.2. Zabráňte vniknutiu do pôdy, povrchovej vody alebo kanalizácie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9: Fyzikálne a chemické vlastnosti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470"/>
        <w:gridCol w:w="1701"/>
        <w:gridCol w:w="1701"/>
      </w:tblGrid>
      <w:tr w:rsidR="00DD79BD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9.1. Informácie o základných fyzikálnych a chemických vlastnostiach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Hodnota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Jednotka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Metóda</w:t>
            </w: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Skupenstvo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8C3C6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Aerosól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Farba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953B41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Sivý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77F4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Zápach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52758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C</w:t>
            </w:r>
            <w:r w:rsidR="00577862" w:rsidRPr="006F445E">
              <w:rPr>
                <w:rFonts w:ascii="Arial" w:hAnsi="Arial" w:cs="Arial"/>
                <w:sz w:val="20"/>
                <w:szCs w:val="20"/>
              </w:rPr>
              <w:t>harakteristický</w:t>
            </w:r>
            <w:r>
              <w:rPr>
                <w:rFonts w:ascii="Arial" w:hAnsi="Arial" w:cs="Arial"/>
                <w:sz w:val="20"/>
                <w:szCs w:val="20"/>
              </w:rPr>
              <w:t xml:space="preserve"> podľa rozpúšťadla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7F4" w:rsidRPr="006F445E" w:rsidRDefault="000477F4" w:rsidP="000477F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topenia / tuhnutia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503D30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varu alebo počiatočná teplota varu a rozmedzie teploty varu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6E5C5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nepoužiteľný, ide o aerosó</w:t>
            </w:r>
            <w:r w:rsidR="0052758E" w:rsidRPr="0052758E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Horľavosť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Dolná / horná medza výbušnosti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1,2 (123-86-4 butyl acetát)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953B41">
              <w:rPr>
                <w:rFonts w:ascii="Arial" w:hAnsi="Arial" w:cs="Arial"/>
                <w:sz w:val="20"/>
                <w:szCs w:val="20"/>
              </w:rPr>
              <w:t xml:space="preserve"> 13 (67-64-1 acetón)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vzplanutia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Neaplikovateľné pre aerosól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samovznietenia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Teplota rozkladu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pH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Kinetická viskozita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 nie je k dispozícii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52F9">
              <w:rPr>
                <w:rFonts w:ascii="Arial" w:hAnsi="Arial" w:cs="Arial"/>
                <w:sz w:val="20"/>
                <w:szCs w:val="20"/>
              </w:rPr>
              <w:t>mm2/s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Rozpustnosť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 vodou nemiešateľný, resp. málo miešateľný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Rozdeľovacia konštanta (hodnota log)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Tlak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264C18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 20 °C: 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hPa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Hustota / relatívna hustota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20 °C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5877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g/cm3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Relatívna hustota pár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453EDA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Vlastnosti častíc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údaj nie je k dispozícii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2F9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2F9" w:rsidRPr="006F445E" w:rsidRDefault="00BC52F9" w:rsidP="00BC52F9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9.2. Iné informácie</w:t>
            </w:r>
          </w:p>
        </w:tc>
        <w:tc>
          <w:tcPr>
            <w:tcW w:w="5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Vzhľad: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Forma: aeros</w:t>
            </w:r>
            <w:r>
              <w:rPr>
                <w:rFonts w:ascii="Arial" w:hAnsi="Arial" w:cs="Arial"/>
                <w:sz w:val="20"/>
                <w:szCs w:val="20"/>
              </w:rPr>
              <w:t>ó</w:t>
            </w:r>
            <w:r w:rsidRPr="00503D30"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Dôležité údaje pre ochranu zdravia a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03D30">
              <w:rPr>
                <w:rFonts w:ascii="Arial" w:hAnsi="Arial" w:cs="Arial"/>
                <w:sz w:val="20"/>
                <w:szCs w:val="20"/>
              </w:rPr>
              <w:t>životného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3D30">
              <w:rPr>
                <w:rFonts w:ascii="Arial" w:hAnsi="Arial" w:cs="Arial"/>
                <w:sz w:val="20"/>
                <w:szCs w:val="20"/>
              </w:rPr>
              <w:t>prostredia ako aj bezpečnosti</w:t>
            </w:r>
          </w:p>
          <w:p w:rsidR="00953B41" w:rsidRP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Teplota zapálenia: 333 °C</w:t>
            </w:r>
          </w:p>
          <w:p w:rsidR="00953B41" w:rsidRP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Výbušné vlastnosti: Neurčené.</w:t>
            </w:r>
          </w:p>
          <w:p w:rsidR="00953B41" w:rsidRP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Obsah rozpúšťadla:</w:t>
            </w:r>
          </w:p>
          <w:p w:rsidR="00953B41" w:rsidRP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Organické rozpúšťadlá: 86,8 %</w:t>
            </w:r>
          </w:p>
          <w:p w:rsidR="00953B41" w:rsidRP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Voda: 0,2 %</w:t>
            </w:r>
          </w:p>
          <w:p w:rsidR="00953B41" w:rsidRP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VOC (EC) . 673,7 g/l</w:t>
            </w:r>
          </w:p>
          <w:p w:rsidR="00953B41" w:rsidRP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VOC-EU% 86,77 %</w:t>
            </w:r>
          </w:p>
          <w:p w:rsid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lastRenderedPageBreak/>
              <w:t>Obsah pevných častí: 9,1 %</w:t>
            </w:r>
          </w:p>
          <w:p w:rsidR="00503D30" w:rsidRPr="00503D30" w:rsidRDefault="00503D30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Zmena skupenstva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Rýchlosť odparovania Nepoužiteľný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Informácie týkajúce sa tried fyzikálnej nebezpečnosti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Výbušniny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Aerosóly Mimoriadne horľavý aerosól. Nádoba je pod tlakom:</w:t>
            </w:r>
          </w:p>
          <w:p w:rsidR="00E12654" w:rsidRPr="00E12654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Pri zahriatí sa môže roztrhnúť.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Plyny pod tlakom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kvapaliny Veľmi horľavá kvapalina a pary.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reagujúce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(pyroforické)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Samozápalné (pyroforické)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Samovoľne sa zahrievajúce látky a zmesi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a zmesi, ktoré pri kontakte s vodou uvoľňujú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horľavé plyny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kvapaliny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Oxidujúce tuhé látky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Organické peroxidy odpadá</w:t>
            </w:r>
          </w:p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Látky s korozívnym účinkom na kovy odpadá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Výbušniny si zníženou citlivosťou odpadá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10: Stabilita a reaktivita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E12654">
            <w:pPr>
              <w:tabs>
                <w:tab w:val="left" w:pos="1875"/>
              </w:tabs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10.1. Reaktivita</w:t>
            </w:r>
            <w:r w:rsidR="00E12654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10.2. Chemická stabilita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Termický rozklad / podmienky na zabránenie rozkladu: Žiadny rozklad pri použití v zmysle určenia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10.3. Možnosť nebezpečných reakcií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Žiadny rozklad pri použití v zmysle určenia.</w:t>
            </w:r>
          </w:p>
          <w:p w:rsidR="00DD79BD" w:rsidRPr="006F445E" w:rsidRDefault="00DD79BD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10.4. Podmienky, ktorým sa treba vyhnúť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10.5. Nekompatibilné materiály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k dispozícii žiadn</w:t>
            </w:r>
            <w:r>
              <w:rPr>
                <w:rFonts w:ascii="Arial" w:hAnsi="Arial" w:cs="Arial"/>
                <w:sz w:val="20"/>
                <w:szCs w:val="20"/>
              </w:rPr>
              <w:t>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10.6. Nebezpečné produkty rozkladu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E12654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sú známe žiadne nebezpečné produkty rozkladu</w:t>
            </w:r>
          </w:p>
        </w:tc>
      </w:tr>
    </w:tbl>
    <w:p w:rsidR="00060AD8" w:rsidRPr="006F445E" w:rsidRDefault="00060AD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11: Toxikologické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9072" w:type="dxa"/>
            <w:gridSpan w:val="2"/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11.1. </w:t>
            </w:r>
            <w:r w:rsidR="00F537CC" w:rsidRPr="006F445E">
              <w:rPr>
                <w:rFonts w:ascii="Arial" w:hAnsi="Arial" w:cs="Arial"/>
                <w:sz w:val="20"/>
                <w:szCs w:val="20"/>
              </w:rPr>
              <w:t>Informácie o triedach nebezpečnosti vymedzených v nariadení (ES) č. 1272/2008</w:t>
            </w:r>
          </w:p>
        </w:tc>
      </w:tr>
      <w:tr w:rsidR="00DD79BD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Akútna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654" w:rsidRPr="00E12654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2E30F1" w:rsidRP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Hodnoty LD/LC50 rozhodujúce pre zatriedenie (LD 50 = lethal dose, LC 50 = lethal concentration):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67-64-1 acetón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orálne LD50 5800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dermálne LD50 &gt;15800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060AD8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inhala</w:t>
            </w:r>
            <w:r w:rsidR="00953B41">
              <w:rPr>
                <w:rFonts w:ascii="Arial" w:hAnsi="Arial" w:cs="Arial"/>
                <w:sz w:val="20"/>
                <w:szCs w:val="20"/>
              </w:rPr>
              <w:t>čne</w:t>
            </w:r>
            <w:r w:rsidRPr="00503D30">
              <w:rPr>
                <w:rFonts w:ascii="Arial" w:hAnsi="Arial" w:cs="Arial"/>
                <w:sz w:val="20"/>
                <w:szCs w:val="20"/>
              </w:rPr>
              <w:t xml:space="preserve"> LC50 / 4h 76 mg/l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3B41" w:rsidRDefault="00953B41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953B41" w:rsidRP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123-86-4 butyl acetát</w:t>
            </w:r>
          </w:p>
          <w:p w:rsidR="00953B41" w:rsidRP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orálne LD50 10800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953B41">
              <w:rPr>
                <w:rFonts w:ascii="Arial" w:hAnsi="Arial" w:cs="Arial"/>
                <w:sz w:val="20"/>
                <w:szCs w:val="20"/>
              </w:rPr>
              <w:t>) (OECD 401)</w:t>
            </w:r>
          </w:p>
          <w:p w:rsidR="00953B41" w:rsidRP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dermálne LD50 &gt;17600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953B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inhalatívne LC50 / 4 h &gt;21 mg/m3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53B41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953B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3B41" w:rsidRP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953B41" w:rsidRP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108-65-6 2-metoxypropán-2-yl acetát</w:t>
            </w:r>
          </w:p>
          <w:p w:rsidR="00953B41" w:rsidRP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orálne LD50 8530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953B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3B41" w:rsidRP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dermálne LD50 &gt;5000 mg/kg (</w:t>
            </w:r>
            <w:r>
              <w:rPr>
                <w:rFonts w:ascii="Arial" w:hAnsi="Arial" w:cs="Arial"/>
                <w:sz w:val="20"/>
                <w:szCs w:val="20"/>
              </w:rPr>
              <w:t>králik</w:t>
            </w:r>
            <w:r w:rsidRPr="00953B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inhalatívne LC50 / 4 h &gt;10000 mg/m3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953B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3B41" w:rsidRP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953B41" w:rsidRP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71-36-3 n-butanol</w:t>
            </w:r>
          </w:p>
          <w:p w:rsidR="00953B41" w:rsidRP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953B41">
              <w:rPr>
                <w:rFonts w:ascii="Arial" w:hAnsi="Arial" w:cs="Arial"/>
                <w:sz w:val="20"/>
                <w:szCs w:val="20"/>
              </w:rPr>
              <w:t>orálne LD50 2292 mg/kg (</w:t>
            </w:r>
            <w:r>
              <w:rPr>
                <w:rFonts w:ascii="Arial" w:hAnsi="Arial" w:cs="Arial"/>
                <w:sz w:val="20"/>
                <w:szCs w:val="20"/>
              </w:rPr>
              <w:t>potkan</w:t>
            </w:r>
            <w:r w:rsidRPr="00953B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3B41" w:rsidRPr="00953B41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dermálne LD50 3430 mg/kg (králik</w:t>
            </w:r>
            <w:r w:rsidRPr="00953B41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953B41" w:rsidRPr="006F445E" w:rsidRDefault="00953B41" w:rsidP="00953B4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inhalačne</w:t>
            </w:r>
            <w:r w:rsidRPr="00953B41">
              <w:rPr>
                <w:rFonts w:ascii="Arial" w:hAnsi="Arial" w:cs="Arial"/>
                <w:sz w:val="20"/>
                <w:szCs w:val="20"/>
              </w:rPr>
              <w:t xml:space="preserve"> LC50 / 4 h 17000 mg/m3 (</w:t>
            </w:r>
            <w:r>
              <w:rPr>
                <w:rFonts w:ascii="Arial" w:hAnsi="Arial" w:cs="Arial"/>
                <w:sz w:val="20"/>
                <w:szCs w:val="20"/>
              </w:rPr>
              <w:t>pot</w:t>
            </w:r>
            <w:r w:rsidR="004167C4">
              <w:rPr>
                <w:rFonts w:ascii="Arial" w:hAnsi="Arial" w:cs="Arial"/>
                <w:sz w:val="20"/>
                <w:szCs w:val="20"/>
              </w:rPr>
              <w:t>kan</w:t>
            </w:r>
            <w:r w:rsidRPr="00953B4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Poleptanie kože/podráždenie kože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61F1" w:rsidRPr="005E61F1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splnené.</w:t>
            </w:r>
          </w:p>
          <w:p w:rsidR="00060AD8" w:rsidRPr="006F445E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Nemá žiadny dráždivý účinok.</w:t>
            </w:r>
          </w:p>
        </w:tc>
      </w:tr>
      <w:tr w:rsidR="00060AD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060AD8" w:rsidP="00060AD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Vážne poškodenie očí/podráždenie očí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AD8" w:rsidRPr="006F445E" w:rsidRDefault="002D5877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>Spôsobuje vážne podráždenie očí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Respiračná alebo kožná senzibilizácia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Na základe dostupných údajov nie sú kritériá klasifikácie spl</w:t>
            </w:r>
            <w:r>
              <w:rPr>
                <w:rFonts w:ascii="Arial" w:hAnsi="Arial" w:cs="Arial"/>
                <w:sz w:val="20"/>
                <w:szCs w:val="20"/>
              </w:rPr>
              <w:t>nené.</w:t>
            </w:r>
          </w:p>
          <w:p w:rsidR="00E12654" w:rsidRPr="006F445E" w:rsidRDefault="00E12654" w:rsidP="00E1265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E12654">
              <w:rPr>
                <w:rFonts w:ascii="Arial" w:hAnsi="Arial" w:cs="Arial"/>
                <w:sz w:val="20"/>
                <w:szCs w:val="20"/>
              </w:rPr>
              <w:t>Nie je zná</w:t>
            </w:r>
            <w:r>
              <w:rPr>
                <w:rFonts w:ascii="Arial" w:hAnsi="Arial" w:cs="Arial"/>
                <w:sz w:val="20"/>
                <w:szCs w:val="20"/>
              </w:rPr>
              <w:t>my žiadny senzibilizačný účinok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Mutagenita zárodočných buniek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Karcinogenita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068A8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Reprodukčná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8A8" w:rsidRPr="006F445E" w:rsidRDefault="004068A8" w:rsidP="004068A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Na základe dostupných údajov nie sú kritéria pre klasifikáciu splnené. 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jednorazová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1871D3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Môže spôsobiť ospalosť alebo závraty.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Toxicita pre špecifický cieľový orgán (STOT) – opakovaná expozícia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656C5E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453EDA" w:rsidRPr="006F445E" w:rsidTr="00DD79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Aspiračná nebezpečnosť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3EDA" w:rsidRPr="006F445E" w:rsidRDefault="009B4159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 základe dostupných údajov nie sú kritéria pre klasifikáciu splnené.</w:t>
            </w:r>
          </w:p>
        </w:tc>
      </w:tr>
      <w:tr w:rsidR="00F537CC" w:rsidRPr="006F445E" w:rsidTr="00AA2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7CC" w:rsidRDefault="00F537CC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11.2. Informácie o inej nebezpečnosti: </w:t>
            </w:r>
          </w:p>
          <w:p w:rsidR="00FC48AD" w:rsidRPr="006F445E" w:rsidRDefault="00FC48AD" w:rsidP="002E30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Vlastnosti endokrinných disruptorov (rozvracačov)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2E30F1">
              <w:rPr>
                <w:rFonts w:ascii="Arial" w:hAnsi="Arial" w:cs="Arial"/>
                <w:sz w:val="20"/>
                <w:szCs w:val="20"/>
              </w:rPr>
              <w:t xml:space="preserve">Zmes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="002E30F1">
              <w:rPr>
                <w:rFonts w:ascii="Arial" w:hAnsi="Arial" w:cs="Arial"/>
                <w:sz w:val="20"/>
                <w:szCs w:val="20"/>
              </w:rPr>
              <w:t>ne</w:t>
            </w:r>
            <w:r>
              <w:rPr>
                <w:rFonts w:ascii="Arial" w:hAnsi="Arial" w:cs="Arial"/>
                <w:sz w:val="20"/>
                <w:szCs w:val="20"/>
              </w:rPr>
              <w:t>obsahuje</w:t>
            </w:r>
            <w:r w:rsidR="002E30F1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12: Ekologické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12.1. Toxicita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FC48AD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Vodná toxicita: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67-64-1 acetón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LC50/96h 8300 mg/l (</w:t>
            </w:r>
            <w:r>
              <w:rPr>
                <w:rFonts w:ascii="Arial" w:hAnsi="Arial" w:cs="Arial"/>
                <w:sz w:val="20"/>
                <w:szCs w:val="20"/>
              </w:rPr>
              <w:t>ryby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03D30" w:rsidRPr="00503D30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EC50/96h 7200 mg/l (</w:t>
            </w:r>
            <w:r>
              <w:rPr>
                <w:rFonts w:ascii="Arial" w:hAnsi="Arial" w:cs="Arial"/>
                <w:sz w:val="20"/>
                <w:szCs w:val="20"/>
              </w:rPr>
              <w:t>riasy</w:t>
            </w:r>
            <w:r w:rsidRPr="00503D3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E30F1" w:rsidRDefault="00503D30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03D30">
              <w:rPr>
                <w:rFonts w:ascii="Arial" w:hAnsi="Arial" w:cs="Arial"/>
                <w:sz w:val="20"/>
                <w:szCs w:val="20"/>
              </w:rPr>
              <w:t>LC50 / 48 h 8450 mg/l (</w:t>
            </w:r>
            <w:r>
              <w:rPr>
                <w:rFonts w:ascii="Arial" w:hAnsi="Arial" w:cs="Arial"/>
                <w:sz w:val="20"/>
                <w:szCs w:val="20"/>
              </w:rPr>
              <w:t>bezstavovce</w:t>
            </w:r>
            <w:r w:rsidRPr="00503D30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vodná blcha</w:t>
            </w:r>
            <w:r w:rsidRPr="00503D30">
              <w:rPr>
                <w:rFonts w:ascii="Arial" w:hAnsi="Arial" w:cs="Arial"/>
                <w:sz w:val="20"/>
                <w:szCs w:val="20"/>
              </w:rPr>
              <w:t>))</w:t>
            </w:r>
          </w:p>
          <w:p w:rsidR="005E61F1" w:rsidRDefault="005E61F1" w:rsidP="00503D3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5E61F1" w:rsidRPr="005E61F1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108-65-6 2-metoxypropán-2-yl acetát</w:t>
            </w:r>
          </w:p>
          <w:p w:rsidR="005E61F1" w:rsidRPr="005E61F1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EC50 / 48 h &gt;500 mg/l (daphnia magna)</w:t>
            </w:r>
          </w:p>
          <w:p w:rsidR="005E61F1" w:rsidRPr="005E61F1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LC50 / 96 h 100-180 mg/l (oncorhynchus mykiss / Regenbogenforelle)</w:t>
            </w:r>
          </w:p>
          <w:p w:rsidR="00DB4214" w:rsidRDefault="00DB4214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5E61F1" w:rsidRPr="005E61F1" w:rsidRDefault="005E61F1" w:rsidP="005E61F1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71-36-3 n-butanol</w:t>
            </w:r>
          </w:p>
          <w:p w:rsidR="005E61F1" w:rsidRPr="006F445E" w:rsidRDefault="005E61F1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E61F1">
              <w:rPr>
                <w:rFonts w:ascii="Arial" w:hAnsi="Arial" w:cs="Arial"/>
                <w:sz w:val="20"/>
                <w:szCs w:val="20"/>
              </w:rPr>
              <w:t>LC50 / 96 h 1376 mg/l (</w:t>
            </w:r>
            <w:r w:rsidR="00DB4214">
              <w:rPr>
                <w:rFonts w:ascii="Arial" w:hAnsi="Arial" w:cs="Arial"/>
                <w:sz w:val="20"/>
                <w:szCs w:val="20"/>
              </w:rPr>
              <w:t>ryby</w:t>
            </w:r>
            <w:r w:rsidRPr="005E61F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12.2. Perzistencia a degradovateľnosť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12.3. Bioakumulačný potenciál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FC48A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6F445E" w:rsidRDefault="00FC48AD" w:rsidP="00FC48A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12.4. Mobilita v pôde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8AD" w:rsidRPr="00DB4214" w:rsidRDefault="00FC48AD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0559">
              <w:rPr>
                <w:rFonts w:ascii="Arial" w:hAnsi="Arial" w:cs="Arial"/>
                <w:sz w:val="20"/>
                <w:szCs w:val="20"/>
              </w:rPr>
              <w:t>Nie sú k dispozícii žiadne ďalšie relevantné informácie.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12.5. Výsledky posúdenia PBT a</w:t>
            </w:r>
            <w:r w:rsidR="00FC48AD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vPvB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453EDA" w:rsidP="00453EDA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Produkt neobsahuje látky, ktoré spĺňajú kritériá pre látky PBT alebo vPvB v súlade s prílohou XIII, nariadenie (ES) č. 1907/2006 (REACH) v platnom znení.</w:t>
            </w:r>
          </w:p>
        </w:tc>
      </w:tr>
      <w:tr w:rsidR="000D2B06" w:rsidRPr="007F0B8C" w:rsidTr="00B22653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7F0B8C" w:rsidRDefault="000D2B06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12.6.Vlastnosti endokrinných disruptorov (rozvracačov)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B06" w:rsidRPr="00A7318E" w:rsidRDefault="00FC48AD" w:rsidP="00B2265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FC48AD">
              <w:rPr>
                <w:rFonts w:ascii="Arial" w:hAnsi="Arial" w:cs="Arial"/>
                <w:sz w:val="20"/>
                <w:szCs w:val="20"/>
              </w:rPr>
              <w:t>Výrobok neobsahuje látky s vlastnosťami narušujúcimi endokrinný systém.</w:t>
            </w:r>
          </w:p>
        </w:tc>
      </w:tr>
      <w:tr w:rsidR="00DD79BD" w:rsidRPr="006F445E" w:rsidTr="00453EDA">
        <w:trPr>
          <w:trHeight w:val="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14" w:rsidRDefault="00DD79BD" w:rsidP="000D2B06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12.</w:t>
            </w:r>
            <w:r w:rsidR="000D2B06">
              <w:rPr>
                <w:rFonts w:ascii="Arial" w:hAnsi="Arial" w:cs="Arial"/>
                <w:sz w:val="20"/>
                <w:szCs w:val="20"/>
              </w:rPr>
              <w:t>7</w:t>
            </w:r>
            <w:r w:rsidRPr="006F445E">
              <w:rPr>
                <w:rFonts w:ascii="Arial" w:hAnsi="Arial" w:cs="Arial"/>
                <w:sz w:val="20"/>
                <w:szCs w:val="20"/>
              </w:rPr>
              <w:t>. Iné nepriaznivé účinky</w:t>
            </w:r>
          </w:p>
          <w:p w:rsidR="00DD79BD" w:rsidRPr="00DB4214" w:rsidRDefault="00DD79BD" w:rsidP="00DB421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4214">
              <w:rPr>
                <w:rFonts w:ascii="Arial" w:hAnsi="Arial" w:cs="Arial"/>
                <w:sz w:val="20"/>
                <w:szCs w:val="20"/>
              </w:rPr>
              <w:t>Škodlivý pre ryby.</w:t>
            </w:r>
          </w:p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4214">
              <w:rPr>
                <w:rFonts w:ascii="Arial" w:hAnsi="Arial" w:cs="Arial"/>
                <w:sz w:val="20"/>
                <w:szCs w:val="20"/>
              </w:rPr>
              <w:t>Ďalšie ekologické údaje:</w:t>
            </w:r>
          </w:p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4214">
              <w:rPr>
                <w:rFonts w:ascii="Arial" w:hAnsi="Arial" w:cs="Arial"/>
                <w:sz w:val="20"/>
                <w:szCs w:val="20"/>
              </w:rPr>
              <w:t>Všeobecné údaje:</w:t>
            </w:r>
          </w:p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4214">
              <w:rPr>
                <w:rFonts w:ascii="Arial" w:hAnsi="Arial" w:cs="Arial"/>
                <w:sz w:val="20"/>
                <w:szCs w:val="20"/>
              </w:rPr>
              <w:t>Trieda ohrozenia vodných zdrojov 1 (vlastné zatriedenie): mierne ohrozuje vodné zdroje</w:t>
            </w:r>
          </w:p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Zabráňte vniknutiu </w:t>
            </w:r>
            <w:r w:rsidRPr="00DB4214">
              <w:rPr>
                <w:rFonts w:ascii="Arial" w:hAnsi="Arial" w:cs="Arial"/>
                <w:sz w:val="20"/>
                <w:szCs w:val="20"/>
              </w:rPr>
              <w:t>do podzemných vôd, povrchových vôd a kanalizácie v nezriedenom stave alebo vo väčších</w:t>
            </w:r>
          </w:p>
          <w:p w:rsidR="00DB4214" w:rsidRPr="00DB4214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4214">
              <w:rPr>
                <w:rFonts w:ascii="Arial" w:hAnsi="Arial" w:cs="Arial"/>
                <w:sz w:val="20"/>
                <w:szCs w:val="20"/>
              </w:rPr>
              <w:t>množstvách.</w:t>
            </w:r>
          </w:p>
          <w:p w:rsidR="00DD79BD" w:rsidRPr="006F445E" w:rsidRDefault="00DB4214" w:rsidP="00DB4214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DB4214">
              <w:rPr>
                <w:rFonts w:ascii="Arial" w:hAnsi="Arial" w:cs="Arial"/>
                <w:sz w:val="20"/>
                <w:szCs w:val="20"/>
              </w:rPr>
              <w:t>Škodlivý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B4214">
              <w:rPr>
                <w:rFonts w:ascii="Arial" w:hAnsi="Arial" w:cs="Arial"/>
                <w:sz w:val="20"/>
                <w:szCs w:val="20"/>
              </w:rPr>
              <w:t>pre vodné organizmy</w:t>
            </w:r>
          </w:p>
        </w:tc>
      </w:tr>
    </w:tbl>
    <w:p w:rsidR="000772E8" w:rsidRPr="006F445E" w:rsidRDefault="000772E8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FA14BA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13: Opatrenia pri zneškodňovaní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1286E" w:rsidP="00DD79B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13.1. Metódy spracovania odpadu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 xml:space="preserve">Nesmie sa likvidovať spolu s domovým odpadom. </w:t>
            </w:r>
            <w:r>
              <w:rPr>
                <w:rFonts w:ascii="Arial" w:hAnsi="Arial" w:cs="Arial"/>
                <w:sz w:val="20"/>
                <w:szCs w:val="20"/>
              </w:rPr>
              <w:t>Zabrániť v</w:t>
            </w:r>
            <w:r w:rsidRPr="00825A52">
              <w:rPr>
                <w:rFonts w:ascii="Arial" w:hAnsi="Arial" w:cs="Arial"/>
                <w:sz w:val="20"/>
                <w:szCs w:val="20"/>
              </w:rPr>
              <w:t>nik</w:t>
            </w:r>
            <w:r>
              <w:rPr>
                <w:rFonts w:ascii="Arial" w:hAnsi="Arial" w:cs="Arial"/>
                <w:sz w:val="20"/>
                <w:szCs w:val="20"/>
              </w:rPr>
              <w:t>nutiu</w:t>
            </w:r>
            <w:r w:rsidRPr="00825A52">
              <w:rPr>
                <w:rFonts w:ascii="Arial" w:hAnsi="Arial" w:cs="Arial"/>
                <w:sz w:val="20"/>
                <w:szCs w:val="20"/>
              </w:rPr>
              <w:t xml:space="preserve"> do kanalizácie.</w:t>
            </w:r>
          </w:p>
          <w:p w:rsidR="00301C33" w:rsidRDefault="00301C33" w:rsidP="00301C33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Európsky katalóg odpadov</w:t>
            </w:r>
          </w:p>
          <w:p w:rsidR="002D5877" w:rsidRDefault="002D5877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 xml:space="preserve">08 01 11* odpadové farby a laky obsahujúce organické rozpúšťadlá alebo iné nebezpečné látky </w:t>
            </w:r>
          </w:p>
          <w:p w:rsidR="002E30F1" w:rsidRDefault="002E30F1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2E30F1">
              <w:rPr>
                <w:rFonts w:ascii="Arial" w:hAnsi="Arial" w:cs="Arial"/>
                <w:sz w:val="20"/>
                <w:szCs w:val="20"/>
              </w:rPr>
              <w:t>15 01 04 obaly z</w:t>
            </w:r>
            <w:r w:rsidR="002D5877">
              <w:rPr>
                <w:rFonts w:ascii="Arial" w:hAnsi="Arial" w:cs="Arial"/>
                <w:sz w:val="20"/>
                <w:szCs w:val="20"/>
              </w:rPr>
              <w:t> </w:t>
            </w:r>
            <w:r w:rsidRPr="002E30F1">
              <w:rPr>
                <w:rFonts w:ascii="Arial" w:hAnsi="Arial" w:cs="Arial"/>
                <w:sz w:val="20"/>
                <w:szCs w:val="20"/>
              </w:rPr>
              <w:t>kovu</w:t>
            </w:r>
          </w:p>
          <w:p w:rsidR="002D5877" w:rsidRPr="00825A52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Nevyčistené obaly:</w:t>
            </w:r>
          </w:p>
          <w:p w:rsidR="00DD79BD" w:rsidRPr="006F445E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Odporúčanie: </w:t>
            </w:r>
            <w:r w:rsidRPr="00825A52">
              <w:rPr>
                <w:rFonts w:ascii="Arial" w:hAnsi="Arial" w:cs="Arial"/>
                <w:sz w:val="20"/>
                <w:szCs w:val="20"/>
              </w:rPr>
              <w:t>Likvidácia v zmysle úradných predpisov.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p w:rsidR="00065573" w:rsidRPr="006F445E" w:rsidRDefault="00065573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6F445E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14: Informácie o doprave</w:t>
            </w:r>
          </w:p>
        </w:tc>
      </w:tr>
    </w:tbl>
    <w:p w:rsidR="00DD79BD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2896"/>
        <w:gridCol w:w="1984"/>
        <w:gridCol w:w="991"/>
      </w:tblGrid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ADR/ RID/ADN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IMDG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ICAO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14.1. Číslo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1950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14.2. Správne expedičné označenie OSN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AEROSÓLY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t>AEROSOLS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14.3. Trieda nebezpečnosti pre dopravu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2 5F Plyny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Pokyny pre prípad nehody 2.1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14.4. Obalová skupina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14.5. Nebezpečnosť pre životné prostredie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 xml:space="preserve">Neuvedené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14.6. Osobitné bezpečnostné opatrenia pre užívateľa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Pozor: Plyny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 xml:space="preserve">Id. číslo nebezpečnosti (Kemlerovo číslo): - 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Číslo EMS: F-D,S-U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Stowage Code SW1 Protected from sources of heat.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SW22 For AEROSOLS with a maximum capacity of 1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litre: Category A. For AEROSOLS with a capacity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lastRenderedPageBreak/>
              <w:t>above 1 litre: Category B. For WASTE AEROSOLS: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Category C, Clear of living quarters.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· Segregation Code SG69 For AEROSOLS with a maximum capacity of 1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litre: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Segregation as for class 9. Stow "separated from"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class 1 except for division 1.4.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For AEROSOLS with a capacity above 1 litre: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Segregation as for the appropriate subdivision of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class 2.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For WASTE AEROSOLS:</w:t>
            </w:r>
          </w:p>
          <w:p w:rsidR="00503D30" w:rsidRPr="00581AB8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Segregation as for the appropriate subdivision of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581AB8">
              <w:rPr>
                <w:rFonts w:ascii="Arial" w:hAnsi="Arial" w:cs="Arial"/>
                <w:sz w:val="20"/>
                <w:szCs w:val="20"/>
              </w:rPr>
              <w:t>class 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lastRenderedPageBreak/>
              <w:t>14.7. Doprava hromadného nákladu podľa prílohy II k dohovoru MARPOL 73/78 a Kódexu IBC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Neuvedené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420DE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03D30" w:rsidRPr="006420DE" w:rsidTr="00396D68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Obmedzené množstvá (LQ): 1L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Vyňaté množstvá (EQ) Kód: E0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Nepovolené ako vyňaté množstvo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Prevozn</w:t>
            </w:r>
            <w:r>
              <w:rPr>
                <w:rFonts w:ascii="Arial" w:hAnsi="Arial" w:cs="Arial"/>
                <w:sz w:val="20"/>
                <w:szCs w:val="20"/>
              </w:rPr>
              <w:t>á</w:t>
            </w:r>
            <w:r w:rsidRPr="00B60E79">
              <w:rPr>
                <w:rFonts w:ascii="Arial" w:hAnsi="Arial" w:cs="Arial"/>
                <w:sz w:val="20"/>
                <w:szCs w:val="20"/>
              </w:rPr>
              <w:t xml:space="preserve"> skupina 2 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Tunelový obmedzovací kód D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Limited quantities (LQ) 1L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Excepted quantities (EQ) Code: E0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Not permitted as Excepted Quantity</w:t>
            </w:r>
          </w:p>
          <w:p w:rsidR="00503D30" w:rsidRPr="00B60E79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Code: E0</w:t>
            </w:r>
          </w:p>
          <w:p w:rsidR="00503D30" w:rsidRPr="006420DE" w:rsidRDefault="00503D30" w:rsidP="00396D68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B60E79">
              <w:rPr>
                <w:rFonts w:ascii="Arial" w:hAnsi="Arial" w:cs="Arial"/>
                <w:sz w:val="20"/>
                <w:szCs w:val="20"/>
              </w:rPr>
              <w:t>Not</w:t>
            </w:r>
            <w:r>
              <w:rPr>
                <w:rFonts w:ascii="Arial" w:hAnsi="Arial" w:cs="Arial"/>
                <w:sz w:val="20"/>
                <w:szCs w:val="20"/>
              </w:rPr>
              <w:t xml:space="preserve"> permitted as Excepted Quantity </w:t>
            </w:r>
            <w:r w:rsidRPr="00B60E79">
              <w:rPr>
                <w:rFonts w:ascii="Arial" w:hAnsi="Arial" w:cs="Arial"/>
                <w:sz w:val="20"/>
                <w:szCs w:val="20"/>
              </w:rPr>
              <w:t>UN "Model Regulation": UN 1950 AEROSOLY, 2.1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D30" w:rsidRPr="006420DE" w:rsidRDefault="00503D30" w:rsidP="00396D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03D30" w:rsidRPr="006F445E" w:rsidRDefault="00503D30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503D30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15: Regulačné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0"/>
        <w:gridCol w:w="5872"/>
      </w:tblGrid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15.1. Nariadenia/právne predpisy špecifické pre látku alebo zmes v oblasti bezpečnosti, zdravia a životného prostredia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2012/18/EÚ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Menované nebezpečné látky - PRÍLOHA I Látka nie je obsiahnutá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Kategória podľa Seveso</w:t>
            </w:r>
          </w:p>
          <w:p w:rsidR="002D5877" w:rsidRPr="002D5877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>P3a HORĽAVÉ AEROSÓLY</w:t>
            </w:r>
          </w:p>
          <w:p w:rsidR="00825A52" w:rsidRPr="00825A52" w:rsidRDefault="00825A52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</w:t>
            </w:r>
            <w:r w:rsidR="002D5877">
              <w:rPr>
                <w:rFonts w:ascii="Arial" w:hAnsi="Arial" w:cs="Arial"/>
                <w:sz w:val="20"/>
                <w:szCs w:val="20"/>
              </w:rPr>
              <w:t>nie požiadaviek nižšej úrovne 15</w:t>
            </w:r>
            <w:r w:rsidRPr="00825A52">
              <w:rPr>
                <w:rFonts w:ascii="Arial" w:hAnsi="Arial" w:cs="Arial"/>
                <w:sz w:val="20"/>
                <w:szCs w:val="20"/>
              </w:rPr>
              <w:t>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Kvalifikačné množstvo (v tonách) na uplatnenie požiadaviek vyššej úrovne 500 t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Nariadenie </w:t>
            </w:r>
            <w:r w:rsidRPr="00825A52">
              <w:rPr>
                <w:rFonts w:ascii="Arial" w:hAnsi="Arial" w:cs="Arial"/>
                <w:sz w:val="20"/>
                <w:szCs w:val="20"/>
              </w:rPr>
              <w:t>Rady (ES) č. 1907/2006 PRÍLOHA XVII Podmienky obmedzenia: 3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Smernica 2011/65/EÚ o obmedzení používania určitých nebezpečných látok v elektrických a elektronických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lastRenderedPageBreak/>
              <w:t>zariadeniach - Príloha II</w:t>
            </w:r>
          </w:p>
          <w:p w:rsidR="00825A52" w:rsidRPr="00825A52" w:rsidRDefault="00825A52" w:rsidP="00825A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Látka nie je obsiahnutá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Pri vypracovávaní karty bezpečnostných údajov boli použité nasledovné zákony, nariadenia a vyhlášky: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1907/2006 o registrácii, hodnotení, autorizácii a obmedzovaní chemických látok (REACH) v znení aktuálnych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Klasifikácia bola vykonaná podľa zákona č. 67/2010 Z. z. o podmienkach uvedenia chemických látok a chemických zmesí na trh a o zmene a doplnení niektorých zákonov (chemický zákon)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1272/2008 z 16. decembra 2008 o klasifikácii, označovaní a balení látok a zmesí, o zmene, doplnení a zrušení smerníc 67/548/EHS a 1999/45/ES a o zmene a doplnení nariadenia (ES) č. 1907/2006 v aktuálnom znení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Zákon č. 79/2015 Z. z. o odpadoch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cestná doprava nebezpečného tovaru ADR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železničná doprava nebezpečného tovaru RID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námorná doprava nebezpečného tovaru IMDG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Medzinárodná letecká doprava nebezpečného tovaru ICAO/IATA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355/2006 Z. z.  o ochrane zdravia zamestnancov pred rizikami súvisiacimi s expozíciou  s chemickým faktorom pri práci v znení neskorších predpisov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č. 356/2006 Z. z. a č. 301/2007 Z. z. o ochrane zdravia zamestnancov pred rizikami súvisiacimi s expozíciou s karcinogénnym a mutagénnym faktorom pri práci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Vyhláška MV SR č. 96/2004 Z. z. o protipožiarnej bezpečnosti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Európskeho parlamentu a Rady (ES) č.  648/2004 o detergentoch</w:t>
            </w:r>
          </w:p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Nariadenie vlády SR č, 46/2009 Z. z., ktorým sa ustanovujú požiadavky na aerosólové rozprašovače</w:t>
            </w:r>
          </w:p>
        </w:tc>
      </w:tr>
      <w:tr w:rsidR="00DD79BD" w:rsidRPr="006F445E" w:rsidTr="00DD79BD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>15.2. Hodnotenie chemickej bezpečnosti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Nie sú dos</w:t>
            </w:r>
            <w:r>
              <w:rPr>
                <w:rFonts w:ascii="Arial" w:hAnsi="Arial" w:cs="Arial"/>
                <w:sz w:val="20"/>
                <w:szCs w:val="20"/>
              </w:rPr>
              <w:t>tupné informácie a vykonaní hodn</w:t>
            </w:r>
            <w:r w:rsidRPr="00825A52">
              <w:rPr>
                <w:rFonts w:ascii="Arial" w:hAnsi="Arial" w:cs="Arial"/>
                <w:sz w:val="20"/>
                <w:szCs w:val="20"/>
              </w:rPr>
              <w:t>otenia chemickej bezpečnosti chemických látok obsiahnutých v</w:t>
            </w:r>
          </w:p>
          <w:p w:rsidR="00825A52" w:rsidRPr="00825A52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zmesi.</w:t>
            </w:r>
          </w:p>
          <w:p w:rsidR="00DD79BD" w:rsidRPr="006F445E" w:rsidRDefault="00825A52" w:rsidP="00825A5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25A52">
              <w:rPr>
                <w:rFonts w:ascii="Arial" w:hAnsi="Arial" w:cs="Arial"/>
                <w:sz w:val="20"/>
                <w:szCs w:val="20"/>
              </w:rPr>
              <w:t>Hodnotenie chemickej bezpečnosti nebolo vykonané.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0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FFFF00"/>
          </w:tcPr>
          <w:p w:rsidR="00DD79BD" w:rsidRPr="006F445E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b/>
                <w:bCs/>
                <w:sz w:val="20"/>
                <w:szCs w:val="20"/>
              </w:rPr>
              <w:t>ODDIEL 16: Iné informácie</w:t>
            </w:r>
          </w:p>
        </w:tc>
      </w:tr>
    </w:tbl>
    <w:p w:rsidR="00DD79BD" w:rsidRPr="006F445E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6F445E" w:rsidTr="00DD79BD">
        <w:tc>
          <w:tcPr>
            <w:tcW w:w="9072" w:type="dxa"/>
            <w:shd w:val="clear" w:color="auto" w:fill="auto"/>
          </w:tcPr>
          <w:p w:rsidR="00B22653" w:rsidRDefault="008E4DD7" w:rsidP="008E4D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Údaje o</w:t>
            </w:r>
            <w:r w:rsidR="00875C55">
              <w:rPr>
                <w:rFonts w:ascii="Arial" w:hAnsi="Arial" w:cs="Arial"/>
                <w:sz w:val="20"/>
                <w:szCs w:val="20"/>
              </w:rPr>
              <w:t> </w:t>
            </w:r>
            <w:r w:rsidRPr="006F445E">
              <w:rPr>
                <w:rFonts w:ascii="Arial" w:hAnsi="Arial" w:cs="Arial"/>
                <w:sz w:val="20"/>
                <w:szCs w:val="20"/>
              </w:rPr>
              <w:t>revízii</w:t>
            </w:r>
            <w:r w:rsidR="004A1CC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4A1CC9" w:rsidRDefault="00530338" w:rsidP="004A1CC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8E4DD7" w:rsidRPr="006F445E" w:rsidRDefault="008E4DD7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Ďalšie informácie dôležité z hľadiska bezpečnosti a ochrany zdravia človeka Výrobok nesmie byť - bez zvláštneho súhlasu výrobcu/dovozcu - používaný na iný účel ako je uvedené v oddiele 1. Užívateľ je zodpovedný za dodržiavanie všetkých súvisiacich predpisov na ochranu zdravia.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Legenda k skratkám a akronymom použitým v karte bezpečnostných údajov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ADR Európska dohoda o medzinárodnej cestnej preprave nebezpečných vecí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BCF Biokoncentračný faktor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CAS Chemical Abstracts Service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CLP Nariadenie (ES) č. 1272/2008 o klasifikácii, označovaní a balení látok a zmesí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DNEL Odvodené hladiny, pri ktorých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látky pri ktorej je zasiahnutých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lastRenderedPageBreak/>
              <w:t xml:space="preserve">EINECS Európsky zoznam existujúcich obchodovaných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EmS Pohotovostný plán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ES Číslo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ES je číselný identifikátor lát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</w:t>
            </w:r>
            <w:r w:rsidRPr="006F445E">
              <w:rPr>
                <w:rFonts w:ascii="Arial" w:hAnsi="Arial" w:cs="Arial"/>
                <w:sz w:val="20"/>
                <w:szCs w:val="20"/>
              </w:rPr>
              <w:t>k na z</w:t>
            </w:r>
            <w:r w:rsidR="00020E46" w:rsidRPr="006F445E">
              <w:rPr>
                <w:rFonts w:ascii="Arial" w:hAnsi="Arial" w:cs="Arial"/>
                <w:sz w:val="20"/>
                <w:szCs w:val="20"/>
              </w:rPr>
              <w:t>ozname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ES EÚ Európska únia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IATA Medzinárodná asociácia leteckých dopravcov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IBC Medzinárodný predpis pre stavbu a vybavenie lodí hromadne prepravujúce nebezpečné chemikálie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Koncentrácia pôsobiaca 50% blokádu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ICAO Medzinárodná organizácia pre civilné letectvo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IMDG Medzinárodná námorná preprava nebezpečného tovaru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INCI Medzinárodné názvoslovie kozmetických zložiek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ISO Medzinárodná organizácia pre normalizáciu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IUPAC Medzinárodná únia pre čistú a aplikovanú chémiu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LC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koncentrácia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LD</w:t>
            </w:r>
            <w:r w:rsidRPr="006F445E">
              <w:rPr>
                <w:rFonts w:ascii="Cambria Math" w:hAnsi="Cambria Math" w:cs="Cambria Math"/>
                <w:sz w:val="20"/>
                <w:szCs w:val="20"/>
              </w:rPr>
              <w:t>₅₀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Smrteľná dávka látky, pri ktorej možno očakávať, že spôsobí smrť 50% populácie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LOAEC Najnižšia koncentrácia s pozorovaným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LOAEL Najnižšia hladina, pri ktorej dochádza k nepriaznivým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log Kow Oktanol-voda rozdeľovací koeficient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MARPOL Medzinárodný dohovor o zabránení znečisťovania z lodí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NOAEC Koncentrácia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NOAEL Hladina bez pozorovaného nepriaznivého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NOEC Koncentrácia bez pozorovaného účinku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NOEL Hladina bez pozorovaného účinku </w:t>
            </w:r>
          </w:p>
          <w:p w:rsidR="00DD79BD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NPEL Najvyšší prípustný expozičný limit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OEL Expozičné limity na pracovisku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PBT Perzistentný, bioakumulatívny a toxický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PNEC Predpokladaná koncentrácia, pri ktorej nedochádza k žiadnym účinkom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ppm Počet častíc na milión (milióntina)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REACH Registrácia, hodnotenie, autorizácia a obmedzovanie chemických látok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RID Dohoda o preprave nebezpečného tovaru po železnici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UN Štvormiestne identifikačné číslo látky alebo predmetu prebrané zo Vzorov predpisov OSN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UVCB Látka neznámeho alebo variabilného zloženia, komplexné reakčné produkt alebo biologický materiál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VOC Prchavé organické zlúčeniny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vPvB Veľmi perzistentný a veľmi bioakumulatívny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Pokyny pre školenie Zoznámiť pracovníkov s odporúčaným spôsobom použitia, povinnými ochrannými prostriedkami, prvou pomocou a zakázanými manipuláciami s produktom. </w:t>
            </w:r>
          </w:p>
          <w:p w:rsidR="00E05DF0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 xml:space="preserve">Odporúčané obmedzenie použitia neuvedené 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Informácie o zdrojoch údajov použitých pri zostavovaní karty bezpečnostných údajov</w:t>
            </w:r>
            <w:r w:rsidR="00E05DF0" w:rsidRPr="006F445E">
              <w:rPr>
                <w:rFonts w:ascii="Arial" w:hAnsi="Arial" w:cs="Arial"/>
                <w:sz w:val="20"/>
                <w:szCs w:val="20"/>
              </w:rPr>
              <w:t>:</w:t>
            </w:r>
            <w:r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1286E" w:rsidRPr="006F445E" w:rsidRDefault="002E30F1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KBU dodávateľa</w:t>
            </w:r>
            <w:r w:rsidR="00D1286E" w:rsidRPr="006F445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E05DF0" w:rsidRPr="006F445E" w:rsidRDefault="00E05DF0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Plné znenie H-vyhlásení:</w:t>
            </w:r>
          </w:p>
          <w:p w:rsidR="002E30F1" w:rsidRDefault="002E30F1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H220 Mimoriadne horľavý plyn.</w:t>
            </w:r>
          </w:p>
          <w:p w:rsidR="00825A52" w:rsidRDefault="00825A52" w:rsidP="002E30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H225 Veľmi horľavá kvapalina a pary.</w:t>
            </w:r>
          </w:p>
          <w:p w:rsidR="002D5877" w:rsidRDefault="002D5877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H226 Horľavá kvapalina a pary. 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H280 Obsahuje plyn pod tlakom, pri zahriatí môže vybuchnúť.</w:t>
            </w:r>
          </w:p>
          <w:p w:rsidR="00875C55" w:rsidRDefault="00875C55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C55">
              <w:rPr>
                <w:rFonts w:ascii="Arial" w:hAnsi="Arial" w:cs="Arial"/>
                <w:sz w:val="20"/>
                <w:szCs w:val="20"/>
              </w:rPr>
              <w:t>H302 Škodlivý po požití</w:t>
            </w:r>
          </w:p>
          <w:p w:rsidR="002D5877" w:rsidRDefault="002D5877" w:rsidP="002D58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D5877">
              <w:rPr>
                <w:rFonts w:ascii="Arial" w:hAnsi="Arial" w:cs="Arial"/>
                <w:sz w:val="20"/>
                <w:szCs w:val="20"/>
              </w:rPr>
              <w:t xml:space="preserve">H315 </w:t>
            </w:r>
            <w:r>
              <w:rPr>
                <w:rFonts w:ascii="Arial" w:hAnsi="Arial" w:cs="Arial"/>
                <w:sz w:val="20"/>
                <w:szCs w:val="20"/>
              </w:rPr>
              <w:t>Spôsobuje pod</w:t>
            </w:r>
            <w:r w:rsidRPr="002D5877">
              <w:rPr>
                <w:rFonts w:ascii="Arial" w:hAnsi="Arial" w:cs="Arial"/>
                <w:sz w:val="20"/>
                <w:szCs w:val="20"/>
              </w:rPr>
              <w:t>rážd</w:t>
            </w:r>
            <w:r>
              <w:rPr>
                <w:rFonts w:ascii="Arial" w:hAnsi="Arial" w:cs="Arial"/>
                <w:sz w:val="20"/>
                <w:szCs w:val="20"/>
              </w:rPr>
              <w:t>enie kože.</w:t>
            </w:r>
          </w:p>
          <w:p w:rsidR="00875C55" w:rsidRDefault="00875C55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C55">
              <w:rPr>
                <w:rFonts w:ascii="Arial" w:hAnsi="Arial" w:cs="Arial"/>
                <w:sz w:val="20"/>
                <w:szCs w:val="20"/>
              </w:rPr>
              <w:t>H318 Spôsobuje vážne poškodenie očí</w:t>
            </w:r>
          </w:p>
          <w:p w:rsidR="009C4812" w:rsidRDefault="009C481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H319 Spôsobuje vážne podráždenie očí.</w:t>
            </w:r>
          </w:p>
          <w:p w:rsidR="00875C55" w:rsidRDefault="00875C55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C55">
              <w:rPr>
                <w:rFonts w:ascii="Arial" w:hAnsi="Arial" w:cs="Arial"/>
                <w:sz w:val="20"/>
                <w:szCs w:val="20"/>
              </w:rPr>
              <w:t>H335 Môže spôsobiť podráždenie dýchacích ciest.</w:t>
            </w:r>
          </w:p>
          <w:p w:rsidR="00825A52" w:rsidRDefault="00825A52" w:rsidP="009C481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342B9">
              <w:rPr>
                <w:rFonts w:ascii="Arial" w:hAnsi="Arial" w:cs="Arial"/>
                <w:sz w:val="20"/>
                <w:szCs w:val="20"/>
              </w:rPr>
              <w:t>H336 Môže spôsobiť ospalosť alebo závraty.</w:t>
            </w:r>
          </w:p>
          <w:p w:rsidR="00875C55" w:rsidRPr="00875C55" w:rsidRDefault="00875C55" w:rsidP="0087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C55">
              <w:rPr>
                <w:rFonts w:ascii="Arial" w:hAnsi="Arial" w:cs="Arial"/>
                <w:sz w:val="20"/>
                <w:szCs w:val="20"/>
              </w:rPr>
              <w:t>H351 Podozrenie, že spôsobuje rakovinu.</w:t>
            </w:r>
          </w:p>
          <w:p w:rsidR="00875C55" w:rsidRPr="00875C55" w:rsidRDefault="00875C55" w:rsidP="0087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C55">
              <w:rPr>
                <w:rFonts w:ascii="Arial" w:hAnsi="Arial" w:cs="Arial"/>
                <w:sz w:val="20"/>
                <w:szCs w:val="20"/>
              </w:rPr>
              <w:lastRenderedPageBreak/>
              <w:t>H400 Veľmi toxický pre vodné organizmy.</w:t>
            </w:r>
          </w:p>
          <w:p w:rsidR="00875C55" w:rsidRDefault="00875C55" w:rsidP="0087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5C55">
              <w:rPr>
                <w:rFonts w:ascii="Arial" w:hAnsi="Arial" w:cs="Arial"/>
                <w:sz w:val="20"/>
                <w:szCs w:val="20"/>
              </w:rPr>
              <w:t>H410 Veľmi toxický pre vodné organizmy, s dlhodobými účinkami.</w:t>
            </w:r>
          </w:p>
          <w:p w:rsidR="009C4812" w:rsidRDefault="009C4812" w:rsidP="0087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EUH 066 Opakovaná expozícia môže spôsobit’ vysušenie alebo popraskanie pokožky.</w:t>
            </w: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1286E" w:rsidRPr="006F445E" w:rsidRDefault="00D1286E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F445E">
              <w:rPr>
                <w:rFonts w:ascii="Arial" w:hAnsi="Arial" w:cs="Arial"/>
                <w:sz w:val="20"/>
                <w:szCs w:val="20"/>
              </w:rPr>
              <w:t>Prehlásenie Karta bezpečnostných údajov obsahuje údaje na zaistenie bezpečnosti a ochrany zdravia pri práci a ochrany životného prostredia. Uvedené údaje zodpovedajú súčasnému stavu vedomostí a skúseností a sú v súlade s platnými právnymi predpismi. Nemôžu byť považované za záruku vhodnosti a použiteľnosti výrobku pre konkrétnu aplikáciu.</w:t>
            </w:r>
          </w:p>
        </w:tc>
      </w:tr>
    </w:tbl>
    <w:p w:rsidR="00DD79BD" w:rsidRPr="00060AD8" w:rsidRDefault="00DD79BD" w:rsidP="00DD79BD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D79BD" w:rsidRPr="00060AD8" w:rsidTr="00DD79BD">
        <w:tc>
          <w:tcPr>
            <w:tcW w:w="9072" w:type="dxa"/>
            <w:shd w:val="clear" w:color="auto" w:fill="auto"/>
          </w:tcPr>
          <w:p w:rsidR="00DD79BD" w:rsidRPr="00060AD8" w:rsidRDefault="00DD79BD" w:rsidP="00DD79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0AD8">
              <w:rPr>
                <w:rFonts w:ascii="Arial" w:hAnsi="Arial" w:cs="Arial"/>
                <w:sz w:val="20"/>
                <w:szCs w:val="20"/>
              </w:rPr>
              <w:t>Koniec karty bezpečnostných údajov</w:t>
            </w:r>
          </w:p>
        </w:tc>
      </w:tr>
    </w:tbl>
    <w:p w:rsidR="0055608E" w:rsidRPr="0055608E" w:rsidRDefault="0055608E" w:rsidP="000A7AE4">
      <w:pPr>
        <w:rPr>
          <w:rFonts w:ascii="Arial" w:hAnsi="Arial" w:cs="Arial"/>
          <w:sz w:val="20"/>
          <w:szCs w:val="20"/>
          <w:lang w:val="en-US"/>
        </w:rPr>
      </w:pPr>
    </w:p>
    <w:sectPr w:rsidR="0055608E" w:rsidRPr="0055608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D8D" w:rsidRDefault="004A1D8D" w:rsidP="00DD79BD">
      <w:pPr>
        <w:spacing w:after="0" w:line="240" w:lineRule="auto"/>
      </w:pPr>
      <w:r>
        <w:separator/>
      </w:r>
    </w:p>
  </w:endnote>
  <w:endnote w:type="continuationSeparator" w:id="0">
    <w:p w:rsidR="004A1D8D" w:rsidRDefault="004A1D8D" w:rsidP="00DD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CC9" w:rsidRPr="00DD79BD" w:rsidRDefault="004A1CC9" w:rsidP="00065F9E">
    <w:pPr>
      <w:pStyle w:val="Pta"/>
      <w:tabs>
        <w:tab w:val="clear" w:pos="4536"/>
        <w:tab w:val="center" w:pos="4820"/>
      </w:tabs>
      <w:rPr>
        <w:rFonts w:ascii="Arial" w:hAnsi="Arial" w:cs="Arial"/>
        <w:sz w:val="20"/>
      </w:rPr>
    </w:pPr>
    <w:r>
      <w:rPr>
        <w:rFonts w:ascii="Arial" w:hAnsi="Arial" w:cs="Arial"/>
        <w:sz w:val="20"/>
        <w:szCs w:val="20"/>
      </w:rPr>
      <w:t>Cyklon PRIMER RED 400 ml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901A0D">
      <w:rPr>
        <w:rFonts w:ascii="Arial" w:hAnsi="Arial" w:cs="Arial"/>
        <w:noProof/>
        <w:sz w:val="20"/>
      </w:rPr>
      <w:t>2</w:t>
    </w:r>
    <w:r>
      <w:rPr>
        <w:rFonts w:ascii="Arial" w:hAnsi="Arial" w:cs="Arial"/>
        <w:sz w:val="20"/>
      </w:rPr>
      <w:fldChar w:fldCharType="end"/>
    </w:r>
    <w:r>
      <w:rPr>
        <w:rFonts w:ascii="Arial" w:hAnsi="Arial" w:cs="Arial"/>
        <w:sz w:val="20"/>
      </w:rPr>
      <w:t>/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NUMPAGES  \* MERGEFORMAT </w:instrText>
    </w:r>
    <w:r>
      <w:rPr>
        <w:rFonts w:ascii="Arial" w:hAnsi="Arial" w:cs="Arial"/>
        <w:sz w:val="20"/>
      </w:rPr>
      <w:fldChar w:fldCharType="separate"/>
    </w:r>
    <w:r w:rsidR="00901A0D">
      <w:rPr>
        <w:rFonts w:ascii="Arial" w:hAnsi="Arial" w:cs="Arial"/>
        <w:noProof/>
        <w:sz w:val="20"/>
      </w:rPr>
      <w:t>13</w:t>
    </w:r>
    <w:r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D8D" w:rsidRDefault="004A1D8D" w:rsidP="00DD79BD">
      <w:pPr>
        <w:spacing w:after="0" w:line="240" w:lineRule="auto"/>
      </w:pPr>
      <w:r>
        <w:separator/>
      </w:r>
    </w:p>
  </w:footnote>
  <w:footnote w:type="continuationSeparator" w:id="0">
    <w:p w:rsidR="004A1D8D" w:rsidRDefault="004A1D8D" w:rsidP="00DD7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CC9" w:rsidRDefault="004A1CC9" w:rsidP="000F5A44">
    <w:pPr>
      <w:pStyle w:val="Hlavika"/>
    </w:pPr>
  </w:p>
  <w:tbl>
    <w:tblPr>
      <w:tblW w:w="9100" w:type="dxa"/>
      <w:tblInd w:w="1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83"/>
      <w:gridCol w:w="2268"/>
      <w:gridCol w:w="2268"/>
      <w:gridCol w:w="2268"/>
      <w:gridCol w:w="13"/>
    </w:tblGrid>
    <w:tr w:rsidR="004A1CC9" w:rsidTr="00396D68">
      <w:tc>
        <w:tcPr>
          <w:tcW w:w="9100" w:type="dxa"/>
          <w:gridSpan w:val="5"/>
          <w:hideMark/>
        </w:tcPr>
        <w:p w:rsidR="004A1CC9" w:rsidRDefault="004A1CC9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EC7CD7">
            <w:rPr>
              <w:rFonts w:ascii="Arial" w:hAnsi="Arial" w:cs="Arial"/>
              <w:noProof/>
              <w:sz w:val="16"/>
              <w:szCs w:val="16"/>
              <w:lang w:eastAsia="sk-SK"/>
            </w:rPr>
            <w:drawing>
              <wp:anchor distT="0" distB="0" distL="114300" distR="114300" simplePos="0" relativeHeight="251658240" behindDoc="0" locked="0" layoutInCell="1" allowOverlap="1" wp14:anchorId="0B16CB67" wp14:editId="0485E3B2">
                <wp:simplePos x="0" y="0"/>
                <wp:positionH relativeFrom="column">
                  <wp:posOffset>162201</wp:posOffset>
                </wp:positionH>
                <wp:positionV relativeFrom="paragraph">
                  <wp:posOffset>95415</wp:posOffset>
                </wp:positionV>
                <wp:extent cx="1290706" cy="516835"/>
                <wp:effectExtent l="0" t="0" r="5080" b="0"/>
                <wp:wrapSquare wrapText="bothSides"/>
                <wp:docPr id="3" name="Obrázok 3" descr="C:\Users\PC\AppData\Local\Temp\cyklon logo ib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AppData\Local\Temp\cyklon logo i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0706" cy="51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4A1CC9" w:rsidRDefault="004A1CC9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>Karta bezpečnostných údajov</w:t>
          </w:r>
        </w:p>
        <w:p w:rsidR="004A1CC9" w:rsidRDefault="004A1CC9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[podľa Nariadenia Európskeho parlamentu a Rady (ES) č. 1907/2006 (REACH)]</w:t>
          </w:r>
        </w:p>
        <w:p w:rsidR="004A1CC9" w:rsidRDefault="004A1CC9" w:rsidP="000F5A44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ab/>
          </w:r>
        </w:p>
      </w:tc>
    </w:tr>
    <w:tr w:rsidR="004A1CC9" w:rsidTr="00396D68">
      <w:tc>
        <w:tcPr>
          <w:tcW w:w="9100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A1CC9" w:rsidRPr="00012FA9" w:rsidRDefault="004A1CC9" w:rsidP="00211B17">
          <w:pPr>
            <w:spacing w:after="0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64818">
            <w:rPr>
              <w:rFonts w:ascii="Arial" w:hAnsi="Arial" w:cs="Arial"/>
              <w:b/>
              <w:sz w:val="20"/>
              <w:szCs w:val="20"/>
            </w:rPr>
            <w:t xml:space="preserve">Cyklon </w:t>
          </w:r>
          <w:r>
            <w:rPr>
              <w:rFonts w:ascii="Arial" w:hAnsi="Arial" w:cs="Arial"/>
              <w:b/>
              <w:sz w:val="20"/>
              <w:szCs w:val="20"/>
            </w:rPr>
            <w:t>PRIMER RED 400 ml</w:t>
          </w:r>
        </w:p>
      </w:tc>
    </w:tr>
    <w:tr w:rsidR="004A1CC9" w:rsidRPr="00211B17" w:rsidTr="00396D68">
      <w:tblPrEx>
        <w:tblLook w:val="0000" w:firstRow="0" w:lastRow="0" w:firstColumn="0" w:lastColumn="0" w:noHBand="0" w:noVBand="0"/>
      </w:tblPrEx>
      <w:trPr>
        <w:gridAfter w:val="1"/>
        <w:wAfter w:w="13" w:type="dxa"/>
      </w:trPr>
      <w:tc>
        <w:tcPr>
          <w:tcW w:w="2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A1CC9" w:rsidRPr="004C5630" w:rsidRDefault="004A1CC9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vydania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A1CC9" w:rsidRPr="00396D68" w:rsidRDefault="00901A0D" w:rsidP="00901A0D">
          <w:pPr>
            <w:pStyle w:val="Odsekzoznamu"/>
            <w:autoSpaceDE w:val="0"/>
            <w:autoSpaceDN w:val="0"/>
            <w:adjustRightInd w:val="0"/>
            <w:spacing w:after="0" w:line="240" w:lineRule="auto"/>
            <w:ind w:left="184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26. 09. 2022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A1CC9" w:rsidRPr="004C5630" w:rsidRDefault="004A1CC9" w:rsidP="00211B17">
          <w:pPr>
            <w:autoSpaceDE w:val="0"/>
            <w:autoSpaceDN w:val="0"/>
            <w:adjustRightInd w:val="0"/>
            <w:spacing w:after="0" w:line="240" w:lineRule="auto"/>
            <w:ind w:left="90"/>
            <w:rPr>
              <w:rFonts w:ascii="Arial" w:hAnsi="Arial" w:cs="Arial"/>
              <w:sz w:val="20"/>
              <w:szCs w:val="20"/>
            </w:rPr>
          </w:pPr>
          <w:r w:rsidRPr="004C5630">
            <w:rPr>
              <w:rFonts w:ascii="Arial" w:hAnsi="Arial" w:cs="Arial"/>
              <w:sz w:val="20"/>
              <w:szCs w:val="20"/>
            </w:rPr>
            <w:t>Dátum revízie 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4A1CC9" w:rsidRPr="00065F9E" w:rsidRDefault="004A1CC9" w:rsidP="00065F9E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sz w:val="20"/>
              <w:szCs w:val="20"/>
            </w:rPr>
          </w:pPr>
        </w:p>
      </w:tc>
    </w:tr>
  </w:tbl>
  <w:p w:rsidR="004A1CC9" w:rsidRPr="00352853" w:rsidRDefault="004A1CC9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E25C50"/>
    <w:multiLevelType w:val="hybridMultilevel"/>
    <w:tmpl w:val="AEF43B3A"/>
    <w:lvl w:ilvl="0" w:tplc="CCA8D9B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333BA"/>
    <w:multiLevelType w:val="hybridMultilevel"/>
    <w:tmpl w:val="39222F3A"/>
    <w:lvl w:ilvl="0" w:tplc="4D367E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307E7"/>
    <w:multiLevelType w:val="hybridMultilevel"/>
    <w:tmpl w:val="270EB148"/>
    <w:lvl w:ilvl="0" w:tplc="9AAC50D4">
      <w:start w:val="1"/>
      <w:numFmt w:val="decimalZero"/>
      <w:lvlText w:val="%1."/>
      <w:lvlJc w:val="left"/>
      <w:pPr>
        <w:ind w:left="4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70" w:hanging="360"/>
      </w:pPr>
    </w:lvl>
    <w:lvl w:ilvl="2" w:tplc="041B001B" w:tentative="1">
      <w:start w:val="1"/>
      <w:numFmt w:val="lowerRoman"/>
      <w:lvlText w:val="%3."/>
      <w:lvlJc w:val="right"/>
      <w:pPr>
        <w:ind w:left="1890" w:hanging="180"/>
      </w:pPr>
    </w:lvl>
    <w:lvl w:ilvl="3" w:tplc="041B000F" w:tentative="1">
      <w:start w:val="1"/>
      <w:numFmt w:val="decimal"/>
      <w:lvlText w:val="%4."/>
      <w:lvlJc w:val="left"/>
      <w:pPr>
        <w:ind w:left="2610" w:hanging="360"/>
      </w:pPr>
    </w:lvl>
    <w:lvl w:ilvl="4" w:tplc="041B0019" w:tentative="1">
      <w:start w:val="1"/>
      <w:numFmt w:val="lowerLetter"/>
      <w:lvlText w:val="%5."/>
      <w:lvlJc w:val="left"/>
      <w:pPr>
        <w:ind w:left="3330" w:hanging="360"/>
      </w:pPr>
    </w:lvl>
    <w:lvl w:ilvl="5" w:tplc="041B001B" w:tentative="1">
      <w:start w:val="1"/>
      <w:numFmt w:val="lowerRoman"/>
      <w:lvlText w:val="%6."/>
      <w:lvlJc w:val="right"/>
      <w:pPr>
        <w:ind w:left="4050" w:hanging="180"/>
      </w:pPr>
    </w:lvl>
    <w:lvl w:ilvl="6" w:tplc="041B000F" w:tentative="1">
      <w:start w:val="1"/>
      <w:numFmt w:val="decimal"/>
      <w:lvlText w:val="%7."/>
      <w:lvlJc w:val="left"/>
      <w:pPr>
        <w:ind w:left="4770" w:hanging="360"/>
      </w:pPr>
    </w:lvl>
    <w:lvl w:ilvl="7" w:tplc="041B0019" w:tentative="1">
      <w:start w:val="1"/>
      <w:numFmt w:val="lowerLetter"/>
      <w:lvlText w:val="%8."/>
      <w:lvlJc w:val="left"/>
      <w:pPr>
        <w:ind w:left="5490" w:hanging="360"/>
      </w:pPr>
    </w:lvl>
    <w:lvl w:ilvl="8" w:tplc="041B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6FA1548F"/>
    <w:multiLevelType w:val="hybridMultilevel"/>
    <w:tmpl w:val="2D347A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9BD"/>
    <w:rsid w:val="0000147E"/>
    <w:rsid w:val="00012FA9"/>
    <w:rsid w:val="00014406"/>
    <w:rsid w:val="000202E4"/>
    <w:rsid w:val="00020E46"/>
    <w:rsid w:val="000465E2"/>
    <w:rsid w:val="000477F4"/>
    <w:rsid w:val="00060AD8"/>
    <w:rsid w:val="00065573"/>
    <w:rsid w:val="00065F9E"/>
    <w:rsid w:val="000772E8"/>
    <w:rsid w:val="0008489A"/>
    <w:rsid w:val="000A078D"/>
    <w:rsid w:val="000A5A4C"/>
    <w:rsid w:val="000A7AE4"/>
    <w:rsid w:val="000B6304"/>
    <w:rsid w:val="000C65FD"/>
    <w:rsid w:val="000C7D17"/>
    <w:rsid w:val="000D2B06"/>
    <w:rsid w:val="000E27A7"/>
    <w:rsid w:val="000E2E6E"/>
    <w:rsid w:val="000E37F8"/>
    <w:rsid w:val="000F5A44"/>
    <w:rsid w:val="0011244E"/>
    <w:rsid w:val="00113F81"/>
    <w:rsid w:val="00124184"/>
    <w:rsid w:val="0013241E"/>
    <w:rsid w:val="001342B9"/>
    <w:rsid w:val="00166890"/>
    <w:rsid w:val="001871D3"/>
    <w:rsid w:val="001914BC"/>
    <w:rsid w:val="001A196A"/>
    <w:rsid w:val="001A3846"/>
    <w:rsid w:val="001B6432"/>
    <w:rsid w:val="001E6994"/>
    <w:rsid w:val="001F0C55"/>
    <w:rsid w:val="00211B17"/>
    <w:rsid w:val="002133D0"/>
    <w:rsid w:val="00227AB3"/>
    <w:rsid w:val="00244149"/>
    <w:rsid w:val="00264C18"/>
    <w:rsid w:val="002B3C0E"/>
    <w:rsid w:val="002D5877"/>
    <w:rsid w:val="002E30F1"/>
    <w:rsid w:val="002E33BF"/>
    <w:rsid w:val="00301C33"/>
    <w:rsid w:val="00310718"/>
    <w:rsid w:val="0031583E"/>
    <w:rsid w:val="003212A5"/>
    <w:rsid w:val="0034417B"/>
    <w:rsid w:val="00352853"/>
    <w:rsid w:val="00354122"/>
    <w:rsid w:val="00363D60"/>
    <w:rsid w:val="003671DA"/>
    <w:rsid w:val="0038199A"/>
    <w:rsid w:val="00391F64"/>
    <w:rsid w:val="00396D68"/>
    <w:rsid w:val="00397A85"/>
    <w:rsid w:val="003A3FED"/>
    <w:rsid w:val="003A405E"/>
    <w:rsid w:val="003F0969"/>
    <w:rsid w:val="004038FC"/>
    <w:rsid w:val="004068A8"/>
    <w:rsid w:val="004167C4"/>
    <w:rsid w:val="00446607"/>
    <w:rsid w:val="0044767E"/>
    <w:rsid w:val="00453EDA"/>
    <w:rsid w:val="00492B67"/>
    <w:rsid w:val="00495850"/>
    <w:rsid w:val="004A1CC9"/>
    <w:rsid w:val="004A1D8D"/>
    <w:rsid w:val="004B1F43"/>
    <w:rsid w:val="004B735B"/>
    <w:rsid w:val="004C4623"/>
    <w:rsid w:val="004C5630"/>
    <w:rsid w:val="00503D30"/>
    <w:rsid w:val="00526B1D"/>
    <w:rsid w:val="0052758E"/>
    <w:rsid w:val="00530338"/>
    <w:rsid w:val="005555FA"/>
    <w:rsid w:val="00555621"/>
    <w:rsid w:val="0055608E"/>
    <w:rsid w:val="00556B64"/>
    <w:rsid w:val="00577862"/>
    <w:rsid w:val="005D16EF"/>
    <w:rsid w:val="005D3712"/>
    <w:rsid w:val="005E61F1"/>
    <w:rsid w:val="005E68C9"/>
    <w:rsid w:val="00620FCA"/>
    <w:rsid w:val="006223C7"/>
    <w:rsid w:val="00624F76"/>
    <w:rsid w:val="00656C5E"/>
    <w:rsid w:val="00667996"/>
    <w:rsid w:val="0069123C"/>
    <w:rsid w:val="006B24EF"/>
    <w:rsid w:val="006C23E0"/>
    <w:rsid w:val="006D2FA9"/>
    <w:rsid w:val="006E5C59"/>
    <w:rsid w:val="006F445E"/>
    <w:rsid w:val="00702A05"/>
    <w:rsid w:val="00706368"/>
    <w:rsid w:val="00727DC9"/>
    <w:rsid w:val="00763E56"/>
    <w:rsid w:val="00785E05"/>
    <w:rsid w:val="007E5E9D"/>
    <w:rsid w:val="007E6C21"/>
    <w:rsid w:val="007F24AE"/>
    <w:rsid w:val="007F7839"/>
    <w:rsid w:val="0080446E"/>
    <w:rsid w:val="00825A52"/>
    <w:rsid w:val="008378A2"/>
    <w:rsid w:val="00840A9E"/>
    <w:rsid w:val="00846B73"/>
    <w:rsid w:val="00863F12"/>
    <w:rsid w:val="00865021"/>
    <w:rsid w:val="00875C55"/>
    <w:rsid w:val="0088398D"/>
    <w:rsid w:val="008B7EB8"/>
    <w:rsid w:val="008C3C64"/>
    <w:rsid w:val="008D5F54"/>
    <w:rsid w:val="008E4DD7"/>
    <w:rsid w:val="008F3027"/>
    <w:rsid w:val="00901A0D"/>
    <w:rsid w:val="009253B3"/>
    <w:rsid w:val="00953B41"/>
    <w:rsid w:val="00964FA1"/>
    <w:rsid w:val="00966E03"/>
    <w:rsid w:val="009905F2"/>
    <w:rsid w:val="009B4159"/>
    <w:rsid w:val="009B4464"/>
    <w:rsid w:val="009C4812"/>
    <w:rsid w:val="009E2B14"/>
    <w:rsid w:val="00A02D9B"/>
    <w:rsid w:val="00A20B35"/>
    <w:rsid w:val="00A2681C"/>
    <w:rsid w:val="00A450D3"/>
    <w:rsid w:val="00A57BA0"/>
    <w:rsid w:val="00A749DC"/>
    <w:rsid w:val="00AA0CDD"/>
    <w:rsid w:val="00AA266B"/>
    <w:rsid w:val="00AF5CEA"/>
    <w:rsid w:val="00AF72A9"/>
    <w:rsid w:val="00B06E2F"/>
    <w:rsid w:val="00B07E5D"/>
    <w:rsid w:val="00B11C0B"/>
    <w:rsid w:val="00B20145"/>
    <w:rsid w:val="00B207CF"/>
    <w:rsid w:val="00B22653"/>
    <w:rsid w:val="00B44814"/>
    <w:rsid w:val="00B45981"/>
    <w:rsid w:val="00B51D9C"/>
    <w:rsid w:val="00B52DF2"/>
    <w:rsid w:val="00B7365E"/>
    <w:rsid w:val="00B86951"/>
    <w:rsid w:val="00BC0ACF"/>
    <w:rsid w:val="00BC52F9"/>
    <w:rsid w:val="00BC65AC"/>
    <w:rsid w:val="00C103A4"/>
    <w:rsid w:val="00C26F16"/>
    <w:rsid w:val="00C40611"/>
    <w:rsid w:val="00C7481F"/>
    <w:rsid w:val="00C7544E"/>
    <w:rsid w:val="00C97141"/>
    <w:rsid w:val="00C97642"/>
    <w:rsid w:val="00CC0A34"/>
    <w:rsid w:val="00CD04B4"/>
    <w:rsid w:val="00CE0639"/>
    <w:rsid w:val="00D1286E"/>
    <w:rsid w:val="00D20128"/>
    <w:rsid w:val="00D20FCC"/>
    <w:rsid w:val="00D43DF3"/>
    <w:rsid w:val="00D47896"/>
    <w:rsid w:val="00D64818"/>
    <w:rsid w:val="00DA1524"/>
    <w:rsid w:val="00DB08E0"/>
    <w:rsid w:val="00DB4214"/>
    <w:rsid w:val="00DD79BD"/>
    <w:rsid w:val="00DE1247"/>
    <w:rsid w:val="00E05DF0"/>
    <w:rsid w:val="00E12654"/>
    <w:rsid w:val="00E73A25"/>
    <w:rsid w:val="00E940DC"/>
    <w:rsid w:val="00EA5D96"/>
    <w:rsid w:val="00EC4614"/>
    <w:rsid w:val="00EC58D3"/>
    <w:rsid w:val="00EC7CD7"/>
    <w:rsid w:val="00ED0A4A"/>
    <w:rsid w:val="00EF6E6A"/>
    <w:rsid w:val="00EF6F1E"/>
    <w:rsid w:val="00F40284"/>
    <w:rsid w:val="00F427CC"/>
    <w:rsid w:val="00F537CC"/>
    <w:rsid w:val="00F7253F"/>
    <w:rsid w:val="00F72AC1"/>
    <w:rsid w:val="00F73132"/>
    <w:rsid w:val="00FA14BA"/>
    <w:rsid w:val="00FC48AD"/>
    <w:rsid w:val="00FD1B74"/>
    <w:rsid w:val="00FE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6C4A40-D566-4C09-8BC4-1D202491F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D79BD"/>
  </w:style>
  <w:style w:type="paragraph" w:styleId="Pta">
    <w:name w:val="footer"/>
    <w:basedOn w:val="Normlny"/>
    <w:link w:val="PtaChar"/>
    <w:uiPriority w:val="99"/>
    <w:unhideWhenUsed/>
    <w:rsid w:val="00DD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D79BD"/>
  </w:style>
  <w:style w:type="character" w:styleId="Hypertextovprepojenie">
    <w:name w:val="Hyperlink"/>
    <w:basedOn w:val="Predvolenpsmoodseku"/>
    <w:uiPriority w:val="99"/>
    <w:unhideWhenUsed/>
    <w:rsid w:val="00DB08E0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266B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B07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nexchemalex@gynexchemalex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5813F-BF90-4CF0-8BEF-41418CE2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3802</Words>
  <Characters>21678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Konto Microsoft</cp:lastModifiedBy>
  <cp:revision>5</cp:revision>
  <dcterms:created xsi:type="dcterms:W3CDTF">2022-09-22T09:13:00Z</dcterms:created>
  <dcterms:modified xsi:type="dcterms:W3CDTF">2022-09-22T18:34:00Z</dcterms:modified>
</cp:coreProperties>
</file>