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A6" w:rsidRDefault="00A643A6" w:rsidP="00D538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EEA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747E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7EEA">
              <w:rPr>
                <w:rFonts w:ascii="Arial" w:hAnsi="Arial" w:cs="Arial"/>
                <w:sz w:val="20"/>
                <w:szCs w:val="20"/>
              </w:rPr>
              <w:t>Antikuna</w:t>
            </w:r>
            <w:proofErr w:type="spellEnd"/>
            <w:r w:rsidRPr="00747EEA">
              <w:rPr>
                <w:rFonts w:ascii="Arial" w:hAnsi="Arial" w:cs="Arial"/>
                <w:sz w:val="20"/>
                <w:szCs w:val="20"/>
              </w:rPr>
              <w:t xml:space="preserve"> sprej</w:t>
            </w:r>
            <w:r w:rsidRPr="00A643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79BD" w:rsidRPr="00012FA9" w:rsidRDefault="00A643A6" w:rsidP="00D538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3A6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A643A6">
              <w:rPr>
                <w:rFonts w:ascii="Arial" w:hAnsi="Arial" w:cs="Arial"/>
                <w:sz w:val="20"/>
                <w:szCs w:val="20"/>
              </w:rPr>
              <w:t xml:space="preserve">  ANTI MARTER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A643A6" w:rsidRPr="00A643A6">
              <w:rPr>
                <w:rFonts w:ascii="Arial" w:hAnsi="Arial" w:cs="Arial"/>
                <w:sz w:val="20"/>
                <w:szCs w:val="20"/>
              </w:rPr>
              <w:t>9Y30-90NX-M00H-8RFM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A643A6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43A6">
              <w:rPr>
                <w:rFonts w:ascii="Arial" w:hAnsi="Arial" w:cs="Arial"/>
                <w:sz w:val="20"/>
                <w:szCs w:val="20"/>
              </w:rPr>
              <w:t>1907601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9B457F" w:rsidRDefault="00065F9E" w:rsidP="009B457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A643A6" w:rsidRPr="00A643A6" w:rsidRDefault="00A643A6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43A6">
              <w:rPr>
                <w:rFonts w:ascii="Arial" w:hAnsi="Arial" w:cs="Arial"/>
                <w:sz w:val="20"/>
                <w:szCs w:val="20"/>
              </w:rPr>
              <w:t xml:space="preserve">PC24 </w:t>
            </w:r>
            <w:proofErr w:type="spellStart"/>
            <w:r w:rsidRPr="00A643A6">
              <w:rPr>
                <w:rFonts w:ascii="Arial" w:hAnsi="Arial" w:cs="Arial"/>
                <w:sz w:val="20"/>
                <w:szCs w:val="20"/>
              </w:rPr>
              <w:t>Lubrikanty</w:t>
            </w:r>
            <w:proofErr w:type="spellEnd"/>
            <w:r w:rsidRPr="00A643A6">
              <w:rPr>
                <w:rFonts w:ascii="Arial" w:hAnsi="Arial" w:cs="Arial"/>
                <w:sz w:val="20"/>
                <w:szCs w:val="20"/>
              </w:rPr>
              <w:t>, mazivá a vypúšťané produkty</w:t>
            </w:r>
          </w:p>
          <w:p w:rsidR="00A643A6" w:rsidRDefault="00A643A6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43A6">
              <w:rPr>
                <w:rFonts w:ascii="Arial" w:hAnsi="Arial" w:cs="Arial"/>
                <w:sz w:val="20"/>
                <w:szCs w:val="20"/>
              </w:rPr>
              <w:t xml:space="preserve">PC35 Produkty na umývanie a čistenie (vrátane produktov na základe rozpúšťadiel) </w:t>
            </w:r>
          </w:p>
          <w:p w:rsidR="00BC0ACF" w:rsidRPr="00BC0ACF" w:rsidRDefault="00BC0ACF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A643A6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Pomocný prostriedok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CA1482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Pr="008B7EB8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148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Pr="001342B9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CA148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Pr="001342B9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CA148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Pr="001342B9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CA148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Pr="001342B9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CA148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Pr="001342B9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CA148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Pr="001342B9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CA148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Pr="001342B9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CA148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Pr="001342B9" w:rsidRDefault="00CA1482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82" w:rsidRDefault="008C452B" w:rsidP="00CA148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A1482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96" w:rsidRPr="001342B9" w:rsidRDefault="00B51D9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CCB"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6C5DCC58" wp14:editId="65752C06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1342B9" w:rsidRDefault="00B51D9C" w:rsidP="009B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627CCB" w:rsidRPr="00B11C0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627CCB" w:rsidRPr="001342B9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H41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11C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Škodlivý </w:t>
            </w:r>
            <w:r w:rsidRPr="00B11C0B">
              <w:rPr>
                <w:rFonts w:ascii="Arial" w:hAnsi="Arial" w:cs="Arial"/>
                <w:sz w:val="20"/>
                <w:szCs w:val="20"/>
              </w:rPr>
              <w:t>pre vodné organizmy, s dlhodobými účinkami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A81D13" w:rsidRDefault="00A81D13" w:rsidP="00A81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596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Nebezpečenstvo určujúce komponenty uvádzané na etikete:</w:t>
            </w:r>
          </w:p>
          <w:p w:rsid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627CCB">
              <w:rPr>
                <w:rFonts w:ascii="Arial" w:hAnsi="Arial" w:cs="Arial"/>
                <w:sz w:val="20"/>
                <w:szCs w:val="20"/>
              </w:rPr>
              <w:t>' vysušenie alebo popraskanie pokožky</w:t>
            </w:r>
          </w:p>
          <w:p w:rsid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62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1840"/>
        <w:gridCol w:w="1702"/>
        <w:gridCol w:w="1707"/>
        <w:gridCol w:w="1133"/>
        <w:gridCol w:w="1557"/>
        <w:gridCol w:w="1137"/>
      </w:tblGrid>
      <w:tr w:rsidR="004C5630" w:rsidRPr="00D856C7" w:rsidTr="00627CCB">
        <w:trPr>
          <w:gridBefore w:val="1"/>
          <w:wBefore w:w="10" w:type="dxa"/>
        </w:trPr>
        <w:tc>
          <w:tcPr>
            <w:tcW w:w="9077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627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" w:type="dxa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A643A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A643A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A643A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A643A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A643A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A643A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627CCB" w:rsidRPr="00BF256B" w:rsidTr="00627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CB" w:rsidRPr="00B86951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F256B">
              <w:rPr>
                <w:rFonts w:ascii="Arial" w:hAnsi="Arial" w:cs="Arial"/>
                <w:sz w:val="17"/>
                <w:szCs w:val="17"/>
              </w:rPr>
              <w:t>pentán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109-66-0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203-692-4</w:t>
            </w:r>
          </w:p>
          <w:p w:rsidR="00627CCB" w:rsidRPr="000815ED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01-2119459286-30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27CCB" w:rsidRPr="000815ED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Poznámka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H225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H304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EUH066 </w:t>
            </w:r>
          </w:p>
          <w:p w:rsidR="00627CCB" w:rsidRPr="000815ED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627CCB" w:rsidRPr="00BF256B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GHS09 </w:t>
            </w:r>
          </w:p>
          <w:p w:rsidR="00627CCB" w:rsidRPr="000815ED" w:rsidRDefault="00627CCB" w:rsidP="00CA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(20 - &lt;25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0312F" w:rsidRPr="00474AC8" w:rsidTr="00627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" w:type="dxa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2F" w:rsidRPr="00846B73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2F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D0312F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D0312F" w:rsidRPr="00846B73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2F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D0312F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D0312F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0312F" w:rsidRPr="00846B73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2F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0312F" w:rsidRPr="00846B73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2F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0312F" w:rsidRPr="00846B73" w:rsidRDefault="00D0312F" w:rsidP="00A6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2F" w:rsidRDefault="00D0312F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627CCB">
              <w:rPr>
                <w:rFonts w:ascii="Arial" w:hAnsi="Arial" w:cs="Arial"/>
                <w:sz w:val="17"/>
                <w:szCs w:val="17"/>
              </w:rPr>
              <w:t>1</w:t>
            </w:r>
            <w:r w:rsidR="00D5389D">
              <w:rPr>
                <w:rFonts w:ascii="Arial" w:hAnsi="Arial" w:cs="Arial"/>
                <w:sz w:val="17"/>
                <w:szCs w:val="17"/>
              </w:rPr>
              <w:t>2</w:t>
            </w:r>
            <w:r w:rsidR="00627CCB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>5 - &lt;</w:t>
            </w:r>
            <w:r w:rsidR="00627CCB">
              <w:rPr>
                <w:rFonts w:ascii="Arial" w:hAnsi="Arial" w:cs="Arial"/>
                <w:sz w:val="17"/>
                <w:szCs w:val="17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5389D" w:rsidRPr="00474AC8" w:rsidTr="00627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" w:type="dxa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Pr="00D856C7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lastRenderedPageBreak/>
              <w:t>Bután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Pr="00474AC8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D5389D" w:rsidRPr="00474AC8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D5389D" w:rsidRPr="00D856C7" w:rsidRDefault="00B9313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Pr="00D856C7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Pr="00474AC8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5389D" w:rsidRPr="00D856C7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5389D" w:rsidRPr="00D856C7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Default="00627CCB" w:rsidP="00D5389D"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5389D" w:rsidRPr="00474AC8" w:rsidTr="00627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" w:type="dxa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D5389D" w:rsidRPr="000815E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D5389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D5389D" w:rsidRPr="000815E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D5389D" w:rsidRPr="000815E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5389D" w:rsidRPr="000815E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5389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D5389D" w:rsidRDefault="00D5389D" w:rsidP="00D5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9D" w:rsidRDefault="00627CCB" w:rsidP="00D5389D"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627CCB" w:rsidP="00D538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pozri oddiel č.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0312F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2F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0312F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2F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lastRenderedPageBreak/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Zozbierať prostredníctvom materiálu sajúceho kvapalinu (piesok, kremelina, látky viaž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E6C21">
              <w:rPr>
                <w:rFonts w:ascii="Arial" w:hAnsi="Arial" w:cs="Arial"/>
                <w:sz w:val="20"/>
                <w:szCs w:val="20"/>
              </w:rPr>
              <w:t>ce kyseliny,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univerzálne </w:t>
            </w:r>
            <w:proofErr w:type="spellStart"/>
            <w:r w:rsidRPr="007E6C21">
              <w:rPr>
                <w:rFonts w:ascii="Arial" w:hAnsi="Arial" w:cs="Arial"/>
                <w:sz w:val="20"/>
                <w:szCs w:val="20"/>
              </w:rPr>
              <w:t>pojivá</w:t>
            </w:r>
            <w:proofErr w:type="spellEnd"/>
            <w:r w:rsidRPr="007E6C21">
              <w:rPr>
                <w:rFonts w:ascii="Arial" w:hAnsi="Arial" w:cs="Arial"/>
                <w:sz w:val="20"/>
                <w:szCs w:val="20"/>
              </w:rPr>
              <w:t>, piliny).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52758E" w:rsidRPr="006F445E" w:rsidRDefault="00D0312F" w:rsidP="00D0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FE">
              <w:rPr>
                <w:rFonts w:ascii="Arial" w:hAnsi="Arial" w:cs="Arial"/>
                <w:sz w:val="20"/>
                <w:szCs w:val="20"/>
              </w:rPr>
              <w:t xml:space="preserve">239. </w:t>
            </w:r>
            <w:proofErr w:type="spellStart"/>
            <w:r w:rsidRPr="00C663FE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C663FE">
              <w:rPr>
                <w:rFonts w:ascii="Arial" w:hAnsi="Arial" w:cs="Arial"/>
                <w:sz w:val="20"/>
                <w:szCs w:val="20"/>
              </w:rPr>
              <w:t xml:space="preserve"> CAS: 109-66-0: priemerný: 1000 ppm, krátkodobý 3000 mg/m3</w:t>
            </w:r>
            <w:r w:rsidR="0052758E" w:rsidRPr="00FB75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D0312F" w:rsidRPr="00D0312F">
              <w:rPr>
                <w:rFonts w:ascii="Arial" w:hAnsi="Arial" w:cs="Arial"/>
                <w:sz w:val="20"/>
                <w:szCs w:val="20"/>
              </w:rPr>
              <w:t>Nevyžaduje sa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12F" w:rsidRPr="00D0312F">
              <w:rPr>
                <w:rFonts w:ascii="Arial" w:hAnsi="Arial" w:cs="Arial"/>
                <w:sz w:val="20"/>
                <w:szCs w:val="20"/>
              </w:rPr>
              <w:t>Nevyžaduje sa</w:t>
            </w:r>
            <w:r w:rsidR="00D0312F" w:rsidRPr="005275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D0312F" w:rsidRPr="00D0312F">
              <w:rPr>
                <w:rFonts w:ascii="Arial" w:hAnsi="Arial" w:cs="Arial"/>
                <w:sz w:val="20"/>
                <w:szCs w:val="20"/>
              </w:rPr>
              <w:t>Nevyžaduje sa</w:t>
            </w:r>
            <w:r w:rsidR="00D0312F" w:rsidRPr="005275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D0312F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D5389D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Bezfarebný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D5389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Mierny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10A9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 xml:space="preserve">1,4 (109-66-0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627CC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BC52F9" w:rsidRPr="006F445E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10,9 (74-98-6 propán)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CCB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 xml:space="preserve">Teplota zapálenia: 240 °C (9003-29-6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Butene</w:t>
            </w:r>
            <w:proofErr w:type="spellEnd"/>
            <w:r w:rsidRPr="00627C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homopolymer</w:t>
            </w:r>
            <w:proofErr w:type="spellEnd"/>
            <w:r w:rsidRPr="00627CC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Organické rozpúšťadlá: 70,0 %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VOC (EC) . 451,5 g/l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VOC-EU% 70,00 %</w:t>
            </w:r>
          </w:p>
          <w:p w:rsid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Obsah pevných častí: 0,0 %</w:t>
            </w:r>
          </w:p>
          <w:p w:rsidR="00503D30" w:rsidRPr="00503D30" w:rsidRDefault="00503D30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lastRenderedPageBreak/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Default="00E12654" w:rsidP="00D538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</w:t>
            </w:r>
            <w:r w:rsidR="00D5389D">
              <w:rPr>
                <w:rFonts w:ascii="Arial" w:hAnsi="Arial" w:cs="Arial"/>
                <w:sz w:val="20"/>
                <w:szCs w:val="20"/>
              </w:rPr>
              <w:t>ácie splnené.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627C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627CCB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627C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627CCB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orálne LD50 &gt;5000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627CC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27CCB" w:rsidRPr="006F445E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627CCB">
              <w:rPr>
                <w:rFonts w:ascii="Arial" w:hAnsi="Arial" w:cs="Arial"/>
                <w:sz w:val="20"/>
                <w:szCs w:val="20"/>
              </w:rPr>
              <w:t xml:space="preserve"> LC50 / 4h 25,3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627C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0AD8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34" w:rsidRPr="00915A34" w:rsidRDefault="00915A34" w:rsidP="00915A3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15A3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915A34" w:rsidP="00915A3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15A34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34" w:rsidRPr="00915A34" w:rsidRDefault="00915A34" w:rsidP="00915A3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15A3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915A34" w:rsidP="00915A3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15A34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453EDA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D538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</w:t>
            </w:r>
            <w:r w:rsidR="00D5389D">
              <w:rPr>
                <w:rFonts w:ascii="Arial" w:hAnsi="Arial" w:cs="Arial"/>
                <w:sz w:val="20"/>
                <w:szCs w:val="20"/>
              </w:rPr>
              <w:t xml:space="preserve">á klasifikácie 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splnené. </w:t>
            </w:r>
          </w:p>
        </w:tc>
      </w:tr>
      <w:tr w:rsidR="004068A8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D5389D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</w:t>
            </w:r>
            <w:r>
              <w:rPr>
                <w:rFonts w:ascii="Arial" w:hAnsi="Arial" w:cs="Arial"/>
                <w:sz w:val="20"/>
                <w:szCs w:val="20"/>
              </w:rPr>
              <w:t xml:space="preserve">á klasifikácie </w:t>
            </w:r>
            <w:r w:rsidRPr="006F445E">
              <w:rPr>
                <w:rFonts w:ascii="Arial" w:hAnsi="Arial" w:cs="Arial"/>
                <w:sz w:val="20"/>
                <w:szCs w:val="20"/>
              </w:rPr>
              <w:t>splnené.</w:t>
            </w:r>
          </w:p>
        </w:tc>
      </w:tr>
      <w:tr w:rsidR="004068A8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D5389D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</w:t>
            </w:r>
            <w:r>
              <w:rPr>
                <w:rFonts w:ascii="Arial" w:hAnsi="Arial" w:cs="Arial"/>
                <w:sz w:val="20"/>
                <w:szCs w:val="20"/>
              </w:rPr>
              <w:t xml:space="preserve">á klasifikácie </w:t>
            </w:r>
            <w:r w:rsidRPr="006F445E">
              <w:rPr>
                <w:rFonts w:ascii="Arial" w:hAnsi="Arial" w:cs="Arial"/>
                <w:sz w:val="20"/>
                <w:szCs w:val="20"/>
              </w:rPr>
              <w:t>splnené.</w:t>
            </w:r>
          </w:p>
        </w:tc>
      </w:tr>
      <w:tr w:rsidR="00453EDA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27CCB" w:rsidP="00D538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Môže spôsobiť ospalosť alebo závraty</w:t>
            </w:r>
          </w:p>
        </w:tc>
      </w:tr>
      <w:tr w:rsidR="00453EDA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D5389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</w:t>
            </w:r>
            <w:r>
              <w:rPr>
                <w:rFonts w:ascii="Arial" w:hAnsi="Arial" w:cs="Arial"/>
                <w:sz w:val="20"/>
                <w:szCs w:val="20"/>
              </w:rPr>
              <w:t xml:space="preserve">á klasifikácie </w:t>
            </w:r>
            <w:r w:rsidRPr="006F445E">
              <w:rPr>
                <w:rFonts w:ascii="Arial" w:hAnsi="Arial" w:cs="Arial"/>
                <w:sz w:val="20"/>
                <w:szCs w:val="20"/>
              </w:rPr>
              <w:t>splnené.</w:t>
            </w:r>
          </w:p>
        </w:tc>
      </w:tr>
      <w:tr w:rsidR="00453EDA" w:rsidRPr="006F445E" w:rsidTr="00AF7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Aspiračná nebezpečnosť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D5389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</w:t>
            </w:r>
            <w:r>
              <w:rPr>
                <w:rFonts w:ascii="Arial" w:hAnsi="Arial" w:cs="Arial"/>
                <w:sz w:val="20"/>
                <w:szCs w:val="20"/>
              </w:rPr>
              <w:t xml:space="preserve">á klasifikácie </w:t>
            </w:r>
            <w:r w:rsidRPr="006F445E">
              <w:rPr>
                <w:rFonts w:ascii="Arial" w:hAnsi="Arial" w:cs="Arial"/>
                <w:sz w:val="20"/>
                <w:szCs w:val="20"/>
              </w:rPr>
              <w:t>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627CCB">
              <w:rPr>
                <w:rFonts w:ascii="Arial" w:hAnsi="Arial" w:cs="Arial"/>
                <w:sz w:val="20"/>
                <w:szCs w:val="20"/>
              </w:rPr>
              <w:t>odná toxicita: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EC50 / 48 h 9,7 mg/l (</w:t>
            </w:r>
            <w:proofErr w:type="spellStart"/>
            <w:r w:rsidRPr="00627CCB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627CCB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627CCB" w:rsidRPr="00627CCB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EC50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627CC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6F445E" w:rsidRDefault="00627CCB" w:rsidP="00627CC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LC50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627C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22308F" w:rsidRDefault="00FC48AD" w:rsidP="0022308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22308F" w:rsidRDefault="00FC48AD" w:rsidP="0022308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22308F" w:rsidRDefault="00FC48AD" w:rsidP="0022308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37" w:rsidRPr="00907237" w:rsidRDefault="00907237" w:rsidP="009072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07237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907237" w:rsidRPr="00907237" w:rsidRDefault="00907237" w:rsidP="009072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07237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kanalizácie.</w:t>
            </w:r>
          </w:p>
          <w:p w:rsidR="00DD79BD" w:rsidRPr="006F445E" w:rsidRDefault="00907237" w:rsidP="009072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07237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F25BC1" w:rsidRDefault="00F25BC1" w:rsidP="00F25BC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627CCB" w:rsidRDefault="00627CCB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7CCB">
              <w:rPr>
                <w:rFonts w:ascii="Arial" w:hAnsi="Arial" w:cs="Arial"/>
                <w:sz w:val="20"/>
                <w:szCs w:val="20"/>
              </w:rPr>
              <w:t>14 06 03* iné rozpúšťadlá a zmesi rozpúšťadiel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A643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A643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A643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A643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A643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A643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A643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A643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A643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A643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A64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15.1. Nariadenia/právne predpisy špecifické pre látku alebo zmes v </w:t>
            </w: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lastRenderedPageBreak/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P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8E4DD7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B22653" w:rsidRPr="006F445E" w:rsidRDefault="00CA1482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H220 Mimoriadne horľavý plyn.</w:t>
            </w:r>
          </w:p>
          <w:p w:rsidR="000F6E1E" w:rsidRPr="000F6E1E" w:rsidRDefault="000F6E1E" w:rsidP="000F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E1E"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0F6E1E" w:rsidRPr="000F6E1E" w:rsidRDefault="000F6E1E" w:rsidP="000F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E1E"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0F6E1E" w:rsidRPr="000F6E1E" w:rsidRDefault="000F6E1E" w:rsidP="000F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E1E"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0F6E1E" w:rsidRPr="000F6E1E" w:rsidRDefault="000F6E1E" w:rsidP="000F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E1E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F6E1E" w:rsidRPr="000F6E1E" w:rsidRDefault="000F6E1E" w:rsidP="000F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E1E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D1286E" w:rsidRDefault="000F6E1E" w:rsidP="000F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E1E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0F6E1E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0F6E1E">
              <w:rPr>
                <w:rFonts w:ascii="Arial" w:hAnsi="Arial" w:cs="Arial"/>
                <w:sz w:val="20"/>
                <w:szCs w:val="20"/>
              </w:rPr>
              <w:t>' vysušenie alebo popraskanie pokožky</w:t>
            </w:r>
          </w:p>
          <w:p w:rsidR="000F6E1E" w:rsidRPr="006F445E" w:rsidRDefault="000F6E1E" w:rsidP="000F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2B" w:rsidRDefault="008C452B" w:rsidP="00DD79BD">
      <w:pPr>
        <w:spacing w:after="0" w:line="240" w:lineRule="auto"/>
      </w:pPr>
      <w:r>
        <w:separator/>
      </w:r>
    </w:p>
  </w:endnote>
  <w:endnote w:type="continuationSeparator" w:id="0">
    <w:p w:rsidR="008C452B" w:rsidRDefault="008C452B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82" w:rsidRPr="00DD79BD" w:rsidRDefault="00CA1482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 w:rsidRPr="00A643A6">
      <w:rPr>
        <w:rFonts w:ascii="Arial" w:hAnsi="Arial" w:cs="Arial"/>
        <w:sz w:val="20"/>
        <w:szCs w:val="20"/>
      </w:rPr>
      <w:t>Cyklon</w:t>
    </w:r>
    <w:proofErr w:type="spellEnd"/>
    <w:r w:rsidRPr="00A643A6">
      <w:rPr>
        <w:rFonts w:ascii="Arial" w:hAnsi="Arial" w:cs="Arial"/>
        <w:sz w:val="20"/>
        <w:szCs w:val="20"/>
      </w:rPr>
      <w:t xml:space="preserve">  ANTI MARTER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C62C8C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C62C8C">
      <w:rPr>
        <w:rFonts w:ascii="Arial" w:hAnsi="Arial" w:cs="Arial"/>
        <w:noProof/>
        <w:sz w:val="20"/>
      </w:rPr>
      <w:t>11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2B" w:rsidRDefault="008C452B" w:rsidP="00DD79BD">
      <w:pPr>
        <w:spacing w:after="0" w:line="240" w:lineRule="auto"/>
      </w:pPr>
      <w:r>
        <w:separator/>
      </w:r>
    </w:p>
  </w:footnote>
  <w:footnote w:type="continuationSeparator" w:id="0">
    <w:p w:rsidR="008C452B" w:rsidRDefault="008C452B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82" w:rsidRDefault="00CA1482" w:rsidP="000F5A44">
    <w:pPr>
      <w:pStyle w:val="Hlavika"/>
    </w:pPr>
  </w:p>
  <w:tbl>
    <w:tblPr>
      <w:tblW w:w="9100" w:type="dxa"/>
      <w:tblInd w:w="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CA1482" w:rsidTr="00C62C8C">
      <w:tc>
        <w:tcPr>
          <w:tcW w:w="9100" w:type="dxa"/>
          <w:gridSpan w:val="5"/>
          <w:hideMark/>
        </w:tcPr>
        <w:p w:rsidR="00CA1482" w:rsidRDefault="00CA1482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0A098051" wp14:editId="298C545B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A1482" w:rsidRDefault="00CA1482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CA1482" w:rsidRDefault="00CA1482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CA1482" w:rsidRDefault="00CA1482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CA1482" w:rsidTr="00C62C8C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1482" w:rsidRPr="00012FA9" w:rsidRDefault="00CA1482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A643A6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A643A6">
            <w:rPr>
              <w:rFonts w:ascii="Arial" w:hAnsi="Arial" w:cs="Arial"/>
              <w:b/>
              <w:sz w:val="20"/>
              <w:szCs w:val="20"/>
            </w:rPr>
            <w:t xml:space="preserve">  ANTI MARTER 400 ml</w:t>
          </w:r>
        </w:p>
      </w:tc>
    </w:tr>
    <w:tr w:rsidR="00CA1482" w:rsidRPr="00211B17" w:rsidTr="00C62C8C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A1482" w:rsidRPr="004C5630" w:rsidRDefault="00CA1482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A1482" w:rsidRPr="004C5630" w:rsidRDefault="00C62C8C" w:rsidP="00012FA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A1482" w:rsidRPr="004C5630" w:rsidRDefault="00CA1482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A1482" w:rsidRPr="00065F9E" w:rsidRDefault="00CA1482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CA1482" w:rsidRPr="00352853" w:rsidRDefault="00CA1482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0431B"/>
    <w:rsid w:val="00012FA9"/>
    <w:rsid w:val="00014406"/>
    <w:rsid w:val="000202E4"/>
    <w:rsid w:val="00020E46"/>
    <w:rsid w:val="000465E2"/>
    <w:rsid w:val="000477F4"/>
    <w:rsid w:val="00060AD8"/>
    <w:rsid w:val="00065573"/>
    <w:rsid w:val="00065F9E"/>
    <w:rsid w:val="000772E8"/>
    <w:rsid w:val="0008489A"/>
    <w:rsid w:val="000A7AE4"/>
    <w:rsid w:val="000B6304"/>
    <w:rsid w:val="000C65FD"/>
    <w:rsid w:val="000C7D17"/>
    <w:rsid w:val="000D2B06"/>
    <w:rsid w:val="000E2E6E"/>
    <w:rsid w:val="000E37F8"/>
    <w:rsid w:val="000F5A44"/>
    <w:rsid w:val="000F6E1E"/>
    <w:rsid w:val="0011244E"/>
    <w:rsid w:val="00113F81"/>
    <w:rsid w:val="00124184"/>
    <w:rsid w:val="0013241E"/>
    <w:rsid w:val="001342B9"/>
    <w:rsid w:val="00166890"/>
    <w:rsid w:val="001871D3"/>
    <w:rsid w:val="001914BC"/>
    <w:rsid w:val="001A196A"/>
    <w:rsid w:val="001A3846"/>
    <w:rsid w:val="001B6432"/>
    <w:rsid w:val="001E6994"/>
    <w:rsid w:val="001F0C55"/>
    <w:rsid w:val="00210A90"/>
    <w:rsid w:val="00211B17"/>
    <w:rsid w:val="002133D0"/>
    <w:rsid w:val="0022308F"/>
    <w:rsid w:val="00227AB3"/>
    <w:rsid w:val="00264C18"/>
    <w:rsid w:val="002B3C0E"/>
    <w:rsid w:val="002D5877"/>
    <w:rsid w:val="002E30F1"/>
    <w:rsid w:val="002E33BF"/>
    <w:rsid w:val="00310718"/>
    <w:rsid w:val="0031583E"/>
    <w:rsid w:val="00343E5C"/>
    <w:rsid w:val="0034417B"/>
    <w:rsid w:val="00352853"/>
    <w:rsid w:val="00363D60"/>
    <w:rsid w:val="003671DA"/>
    <w:rsid w:val="0038199A"/>
    <w:rsid w:val="00391F64"/>
    <w:rsid w:val="00397A85"/>
    <w:rsid w:val="003A3FED"/>
    <w:rsid w:val="003A405E"/>
    <w:rsid w:val="003F0969"/>
    <w:rsid w:val="004068A8"/>
    <w:rsid w:val="00446607"/>
    <w:rsid w:val="0044767E"/>
    <w:rsid w:val="00453EDA"/>
    <w:rsid w:val="00492B67"/>
    <w:rsid w:val="00496C80"/>
    <w:rsid w:val="004B1F43"/>
    <w:rsid w:val="004B735B"/>
    <w:rsid w:val="004C4623"/>
    <w:rsid w:val="004C5630"/>
    <w:rsid w:val="00503D30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68C9"/>
    <w:rsid w:val="00620FCA"/>
    <w:rsid w:val="006223C7"/>
    <w:rsid w:val="00624F76"/>
    <w:rsid w:val="00627CCB"/>
    <w:rsid w:val="00656C5E"/>
    <w:rsid w:val="006600E1"/>
    <w:rsid w:val="00667996"/>
    <w:rsid w:val="0069123C"/>
    <w:rsid w:val="006B24EF"/>
    <w:rsid w:val="006C5D34"/>
    <w:rsid w:val="006F445E"/>
    <w:rsid w:val="00702A05"/>
    <w:rsid w:val="0072437E"/>
    <w:rsid w:val="00727DC9"/>
    <w:rsid w:val="007472D2"/>
    <w:rsid w:val="00763E56"/>
    <w:rsid w:val="00785E05"/>
    <w:rsid w:val="007E5E9D"/>
    <w:rsid w:val="007E6C21"/>
    <w:rsid w:val="007F24AE"/>
    <w:rsid w:val="007F7839"/>
    <w:rsid w:val="0080446E"/>
    <w:rsid w:val="00825A52"/>
    <w:rsid w:val="008378A2"/>
    <w:rsid w:val="00840A9E"/>
    <w:rsid w:val="00846B73"/>
    <w:rsid w:val="00865021"/>
    <w:rsid w:val="0088398D"/>
    <w:rsid w:val="008B7EB8"/>
    <w:rsid w:val="008C452B"/>
    <w:rsid w:val="008D5F54"/>
    <w:rsid w:val="008E4DD7"/>
    <w:rsid w:val="008F3027"/>
    <w:rsid w:val="00907237"/>
    <w:rsid w:val="00915A34"/>
    <w:rsid w:val="009253B3"/>
    <w:rsid w:val="00966E03"/>
    <w:rsid w:val="009864ED"/>
    <w:rsid w:val="009905F2"/>
    <w:rsid w:val="009A57E5"/>
    <w:rsid w:val="009B457F"/>
    <w:rsid w:val="009B581A"/>
    <w:rsid w:val="009C4812"/>
    <w:rsid w:val="009E2B14"/>
    <w:rsid w:val="00A02D9B"/>
    <w:rsid w:val="00A20B35"/>
    <w:rsid w:val="00A2681C"/>
    <w:rsid w:val="00A450D3"/>
    <w:rsid w:val="00A643A6"/>
    <w:rsid w:val="00A749DC"/>
    <w:rsid w:val="00A81D13"/>
    <w:rsid w:val="00AA0CDD"/>
    <w:rsid w:val="00AA266B"/>
    <w:rsid w:val="00AF5CEA"/>
    <w:rsid w:val="00AF72A9"/>
    <w:rsid w:val="00AF7374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86951"/>
    <w:rsid w:val="00B9313D"/>
    <w:rsid w:val="00BC0ACF"/>
    <w:rsid w:val="00BC52F9"/>
    <w:rsid w:val="00BC65AC"/>
    <w:rsid w:val="00C066F3"/>
    <w:rsid w:val="00C103A4"/>
    <w:rsid w:val="00C26F16"/>
    <w:rsid w:val="00C37A75"/>
    <w:rsid w:val="00C40611"/>
    <w:rsid w:val="00C62C8C"/>
    <w:rsid w:val="00C7481F"/>
    <w:rsid w:val="00C7544E"/>
    <w:rsid w:val="00C97141"/>
    <w:rsid w:val="00C97642"/>
    <w:rsid w:val="00CA1482"/>
    <w:rsid w:val="00CE0639"/>
    <w:rsid w:val="00D0312F"/>
    <w:rsid w:val="00D1286E"/>
    <w:rsid w:val="00D16D6D"/>
    <w:rsid w:val="00D20128"/>
    <w:rsid w:val="00D20FCC"/>
    <w:rsid w:val="00D43DF3"/>
    <w:rsid w:val="00D47896"/>
    <w:rsid w:val="00D5389D"/>
    <w:rsid w:val="00D64818"/>
    <w:rsid w:val="00DB08E0"/>
    <w:rsid w:val="00DD79BD"/>
    <w:rsid w:val="00DE1247"/>
    <w:rsid w:val="00E05DF0"/>
    <w:rsid w:val="00E12654"/>
    <w:rsid w:val="00E73A25"/>
    <w:rsid w:val="00E840CB"/>
    <w:rsid w:val="00E940DC"/>
    <w:rsid w:val="00EC4614"/>
    <w:rsid w:val="00EC58D3"/>
    <w:rsid w:val="00EC7CD7"/>
    <w:rsid w:val="00ED0A4A"/>
    <w:rsid w:val="00EF6E6A"/>
    <w:rsid w:val="00EF6F1E"/>
    <w:rsid w:val="00F25BC1"/>
    <w:rsid w:val="00F40284"/>
    <w:rsid w:val="00F427CC"/>
    <w:rsid w:val="00F537CC"/>
    <w:rsid w:val="00F70798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71C8-0777-445B-ABFC-E780227C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2022-09-22T09:19:00Z</dcterms:created>
  <dcterms:modified xsi:type="dcterms:W3CDTF">2022-09-22T18:31:00Z</dcterms:modified>
</cp:coreProperties>
</file>