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122" w:rsidRPr="00783122">
              <w:rPr>
                <w:rFonts w:ascii="Arial" w:hAnsi="Arial" w:cs="Arial"/>
                <w:sz w:val="20"/>
                <w:szCs w:val="20"/>
              </w:rPr>
              <w:t xml:space="preserve"> COLOR BRAS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783122" w:rsidRPr="00783122">
              <w:rPr>
                <w:rFonts w:ascii="Arial" w:hAnsi="Arial" w:cs="Arial"/>
                <w:sz w:val="20"/>
                <w:szCs w:val="20"/>
              </w:rPr>
              <w:t>GT90-Q0KX-F005-7Y30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0218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02182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1F1EFD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C2419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8B7EB8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C2419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Pr="001342B9" w:rsidRDefault="00C2419D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9D" w:rsidRDefault="00FD66F5" w:rsidP="00C241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2419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D47896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Chronic 2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>acetón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>Uhľovodíky, C9-C11, n-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alkány</w:t>
            </w:r>
            <w:proofErr w:type="spellEnd"/>
            <w:r w:rsidRPr="000218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izoalkány</w:t>
            </w:r>
            <w:proofErr w:type="spellEnd"/>
            <w:r w:rsidRPr="0002182F">
              <w:rPr>
                <w:rFonts w:ascii="Arial" w:hAnsi="Arial" w:cs="Arial"/>
                <w:sz w:val="20"/>
                <w:szCs w:val="20"/>
              </w:rPr>
              <w:t xml:space="preserve">, cyklické, &lt;2%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 xml:space="preserve">Uhľovodíky, C9,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"/>
        <w:gridCol w:w="1698"/>
        <w:gridCol w:w="1709"/>
        <w:gridCol w:w="1133"/>
        <w:gridCol w:w="1557"/>
        <w:gridCol w:w="1137"/>
      </w:tblGrid>
      <w:tr w:rsidR="004C5630" w:rsidRPr="00D856C7" w:rsidTr="00D74472">
        <w:tc>
          <w:tcPr>
            <w:tcW w:w="9082" w:type="dxa"/>
            <w:gridSpan w:val="7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01-2119486944-21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Gas 1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Press. Gas (stlačený plyn)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H220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lastRenderedPageBreak/>
              <w:t>Bután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02182F" w:rsidRPr="00D856C7" w:rsidRDefault="00F36ACD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7A737B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2182F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02182F">
              <w:rPr>
                <w:rFonts w:ascii="Arial" w:hAnsi="Arial" w:cs="Arial"/>
                <w:sz w:val="17"/>
                <w:szCs w:val="17"/>
              </w:rPr>
              <w:t>, C9-C11, n-</w:t>
            </w:r>
            <w:proofErr w:type="spellStart"/>
            <w:r w:rsidRPr="0002182F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02182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2182F">
              <w:rPr>
                <w:rFonts w:ascii="Arial" w:hAnsi="Arial" w:cs="Arial"/>
                <w:sz w:val="17"/>
                <w:szCs w:val="17"/>
              </w:rPr>
              <w:t>isoalkanes,cyclics</w:t>
            </w:r>
            <w:proofErr w:type="spellEnd"/>
            <w:r w:rsidRPr="0002182F">
              <w:rPr>
                <w:rFonts w:ascii="Arial" w:hAnsi="Arial" w:cs="Arial"/>
                <w:sz w:val="17"/>
                <w:szCs w:val="17"/>
              </w:rPr>
              <w:t>, &lt;2%</w:t>
            </w:r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Aromatics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22" w:rsidRDefault="00783122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919-857-5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01-2119463258-33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7A737B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816C89">
              <w:rPr>
                <w:rFonts w:ascii="Arial" w:hAnsi="Arial" w:cs="Arial"/>
                <w:sz w:val="17"/>
                <w:szCs w:val="17"/>
              </w:rPr>
              <w:t>2</w:t>
            </w:r>
            <w:r w:rsidR="0002182F">
              <w:rPr>
                <w:rFonts w:ascii="Arial" w:hAnsi="Arial" w:cs="Arial"/>
                <w:sz w:val="17"/>
                <w:szCs w:val="17"/>
              </w:rPr>
              <w:t>,5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816C89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granulovaná meď [dĺžka častíc: od 0,9 mm do 6,0 mm; šírka</w:t>
            </w:r>
          </w:p>
          <w:p w:rsidR="00816C89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častíc: od 0,494 do 0,949 mm]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7440-50-8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231-159-6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01-2119480154-42-xxxx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>ute 1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2</w:t>
            </w:r>
          </w:p>
          <w:p w:rsidR="00816C89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Acute Tox.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02182F" w:rsidRDefault="0002182F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H411</w:t>
            </w:r>
          </w:p>
          <w:p w:rsidR="00816C89" w:rsidRDefault="0002182F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H302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16C89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GHS9</w:t>
            </w:r>
          </w:p>
          <w:p w:rsidR="00816C89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02182F">
              <w:rPr>
                <w:rFonts w:ascii="Arial" w:hAnsi="Arial" w:cs="Arial"/>
                <w:sz w:val="17"/>
                <w:szCs w:val="17"/>
              </w:rPr>
              <w:t>2,</w:t>
            </w:r>
            <w:r>
              <w:rPr>
                <w:rFonts w:ascii="Arial" w:hAnsi="Arial" w:cs="Arial"/>
                <w:sz w:val="17"/>
                <w:szCs w:val="17"/>
              </w:rPr>
              <w:t>5 - &lt;</w:t>
            </w:r>
            <w:r w:rsidR="0002182F">
              <w:rPr>
                <w:rFonts w:ascii="Arial" w:hAnsi="Arial" w:cs="Arial"/>
                <w:sz w:val="17"/>
                <w:szCs w:val="17"/>
              </w:rPr>
              <w:t>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Reakčná 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</w:t>
            </w:r>
            <w:r w:rsidR="00D74472"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xylénu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Default="00D74472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905-588-0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01-2119488216-32-xxxx</w:t>
            </w:r>
          </w:p>
          <w:p w:rsidR="00B11C0B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RE 2 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Tox. 4 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11C0B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  <w:r w:rsidRPr="001D6F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H312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H332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11C0B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1D6FC9" w:rsidRDefault="001D6FC9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B" w:rsidRDefault="00816C89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D74472">
              <w:rPr>
                <w:rFonts w:ascii="Arial" w:hAnsi="Arial" w:cs="Arial"/>
                <w:sz w:val="17"/>
                <w:szCs w:val="17"/>
              </w:rPr>
              <w:t>2,</w:t>
            </w:r>
            <w:r>
              <w:rPr>
                <w:rFonts w:ascii="Arial" w:hAnsi="Arial" w:cs="Arial"/>
                <w:sz w:val="17"/>
                <w:szCs w:val="17"/>
              </w:rPr>
              <w:t>5 - &lt;</w:t>
            </w:r>
            <w:r w:rsidR="00D74472">
              <w:rPr>
                <w:rFonts w:ascii="Arial" w:hAnsi="Arial" w:cs="Arial"/>
                <w:sz w:val="17"/>
                <w:szCs w:val="17"/>
              </w:rPr>
              <w:t>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74472" w:rsidRPr="004205EA" w:rsidTr="00020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846B73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Aromatické </w:t>
            </w:r>
            <w:proofErr w:type="spellStart"/>
            <w:r w:rsidRPr="004205EA">
              <w:rPr>
                <w:rFonts w:ascii="Arial" w:hAnsi="Arial" w:cs="Arial"/>
                <w:sz w:val="17"/>
                <w:szCs w:val="17"/>
              </w:rPr>
              <w:t>uľovodíky</w:t>
            </w:r>
            <w:proofErr w:type="spellEnd"/>
            <w:r w:rsidRPr="004205EA">
              <w:rPr>
                <w:rFonts w:ascii="Arial" w:hAnsi="Arial" w:cs="Arial"/>
                <w:sz w:val="17"/>
                <w:szCs w:val="17"/>
              </w:rPr>
              <w:t xml:space="preserve"> C9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64742-95-6</w:t>
            </w:r>
          </w:p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918-668-5</w:t>
            </w:r>
          </w:p>
          <w:p w:rsidR="00D74472" w:rsidRPr="00846B73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01-2119455851-35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74472" w:rsidRPr="00846B73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Aquatic Chronic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H335 </w:t>
            </w:r>
          </w:p>
          <w:p w:rsidR="00D74472" w:rsidRPr="004205EA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D74472" w:rsidRPr="00846B73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H411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74472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74472" w:rsidRPr="00846B73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Default="00D74472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&lt;5) %</w:t>
            </w:r>
          </w:p>
        </w:tc>
      </w:tr>
      <w:tr w:rsidR="00B11C0B" w:rsidRPr="0056103D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práškový zinok (stabilizovaný)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231-175-3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01-2119467174-37</w:t>
            </w:r>
          </w:p>
          <w:p w:rsidR="00B11C0B" w:rsidRPr="0056103D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>ute 1</w:t>
            </w:r>
          </w:p>
          <w:p w:rsidR="00B11C0B" w:rsidRPr="0056103D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Default="00D74472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B11C0B" w:rsidRPr="0056103D" w:rsidRDefault="00D74472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D74472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D74472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lastRenderedPageBreak/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294. Zinok a jeho anorganické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zlúčeniny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D74472">
              <w:rPr>
                <w:rFonts w:ascii="Arial" w:hAnsi="Arial" w:cs="Arial"/>
                <w:sz w:val="20"/>
                <w:szCs w:val="20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respirabilná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0,1 mg/m3</w:t>
            </w:r>
          </w:p>
          <w:p w:rsidR="00816C89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inhalovateľná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2000 mg.l-1 10 355 μmol.l-1, 1334 mg.l-1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M</w:t>
            </w:r>
          </w:p>
          <w:p w:rsidR="00B851E9" w:rsidRPr="006F445E" w:rsidRDefault="00B851E9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dôvodov odporúčame, aby používatelia a osoby zodpovedné za bezpečnosť práce počítali s časom odolnosti proti rozpúšťadlu 42 minút. Na základe údajov v časti 3 tejto karty </w:t>
            </w: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1137B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 podľa farbiva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 xml:space="preserve">1,5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D74472">
              <w:rPr>
                <w:rFonts w:ascii="Arial" w:hAnsi="Arial" w:cs="Arial"/>
                <w:sz w:val="20"/>
                <w:szCs w:val="20"/>
              </w:rPr>
              <w:t>% (106-97-8 bután)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D74472">
              <w:rPr>
                <w:rFonts w:ascii="Arial" w:hAnsi="Arial" w:cs="Arial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sz w:val="20"/>
                <w:szCs w:val="20"/>
              </w:rPr>
              <w:t>obj. % (67-64-1 acetón)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7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D74472" w:rsidRPr="00D74472" w:rsidRDefault="0011137B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D74472" w:rsidRPr="00D74472">
              <w:rPr>
                <w:rFonts w:ascii="Arial" w:hAnsi="Arial" w:cs="Arial"/>
                <w:sz w:val="20"/>
                <w:szCs w:val="20"/>
              </w:rPr>
              <w:t>365 °C (106-97-8 bután)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Organické rozpúšťadlá: 88,9 %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D74472">
              <w:rPr>
                <w:rFonts w:ascii="Arial" w:hAnsi="Arial" w:cs="Arial"/>
                <w:sz w:val="20"/>
                <w:szCs w:val="20"/>
              </w:rPr>
              <w:t>640,1 g/l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VOC-EU% 88,91 %</w:t>
            </w:r>
          </w:p>
          <w:p w:rsidR="0011137B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Obsah pevných častí: 11,1 %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lastRenderedPageBreak/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7440-50-8 granulovaná meď [dĺžka častíc: od 0,9 mm do 6,0 mm; šírka častíc: od 0,494 do 0,949 mm]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48 h 0,34 mg/l (kôrovec (vodná blcha))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21 mg/l (ryby)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lastRenderedPageBreak/>
              <w:t>orálne LD50 3523 mg/kg (potkan)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dermálne LD50 2000 mg/kg (králik)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29000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7440-66-6 práškový zinok (stabilizovaný)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&gt;2000 mg/kg (potkan) (OECD 401)</w:t>
            </w:r>
          </w:p>
          <w:p w:rsidR="0011137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LC50 / 4 h &gt;5410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 (OECD 403)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7440-50-8 granulovaná meď [dĺžka častíc: od 0,9 mm do 6,0 mm; šírka častíc: od 0,494 do 0,949 mm]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0,34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D376B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vodnáblcha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EC50 / 72 h 0,91 mg/l (riasy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96 h 21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13,5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FD" w:rsidRPr="001F1EFD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Poznámka: Jedovatý pre ryby.</w:t>
            </w:r>
          </w:p>
          <w:p w:rsidR="001F1EFD" w:rsidRPr="001F1EFD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1F1EFD" w:rsidRPr="001F1EFD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1F1EFD" w:rsidRPr="001F1EFD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Trieda ohrozenia vodných zdrojov 3 (vlastné zatriedenie): intenzívne ohrozuje vodné zdroje</w:t>
            </w:r>
          </w:p>
          <w:p w:rsidR="001F1EFD" w:rsidRPr="001F1EFD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kanalizácie, a to ani v malých množstvách.</w:t>
            </w:r>
          </w:p>
          <w:p w:rsidR="001F1EFD" w:rsidRPr="001F1EFD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1F1EFD" w:rsidRPr="001F1EFD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1F1EFD" w:rsidP="001F1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jedovatý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9E5C6F" w:rsidRDefault="009E5C6F" w:rsidP="009E5C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1F1EFD" w:rsidRPr="002D5877" w:rsidRDefault="001F1EFD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EFD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02083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2083C" w:rsidRDefault="00C2419D" w:rsidP="000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H373 Môže spôsobiť poškodenie orgánov &lt;alebo uveďte všetky zasiahnuté orgány, ak sú známe&gt;pri dlhšej alebo opakovanej expozícii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F5" w:rsidRDefault="00FD66F5" w:rsidP="00DD79BD">
      <w:pPr>
        <w:spacing w:after="0" w:line="240" w:lineRule="auto"/>
      </w:pPr>
      <w:r>
        <w:separator/>
      </w:r>
    </w:p>
  </w:endnote>
  <w:endnote w:type="continuationSeparator" w:id="0">
    <w:p w:rsidR="00FD66F5" w:rsidRDefault="00FD66F5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3C" w:rsidRPr="00DD79BD" w:rsidRDefault="0002083C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783122">
      <w:rPr>
        <w:rFonts w:ascii="Arial" w:hAnsi="Arial" w:cs="Arial"/>
        <w:sz w:val="20"/>
        <w:szCs w:val="20"/>
      </w:rPr>
      <w:t xml:space="preserve"> COLOR BRAS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5B091B">
      <w:rPr>
        <w:rFonts w:ascii="Arial" w:hAnsi="Arial" w:cs="Arial"/>
        <w:noProof/>
        <w:sz w:val="20"/>
      </w:rPr>
      <w:t>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5B091B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F5" w:rsidRDefault="00FD66F5" w:rsidP="00DD79BD">
      <w:pPr>
        <w:spacing w:after="0" w:line="240" w:lineRule="auto"/>
      </w:pPr>
      <w:r>
        <w:separator/>
      </w:r>
    </w:p>
  </w:footnote>
  <w:footnote w:type="continuationSeparator" w:id="0">
    <w:p w:rsidR="00FD66F5" w:rsidRDefault="00FD66F5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3C" w:rsidRDefault="0002083C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02083C" w:rsidTr="005B091B">
      <w:tc>
        <w:tcPr>
          <w:tcW w:w="9100" w:type="dxa"/>
          <w:gridSpan w:val="5"/>
          <w:hideMark/>
        </w:tcPr>
        <w:p w:rsidR="0002083C" w:rsidRDefault="000208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47EEED44" wp14:editId="34112677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2083C" w:rsidRDefault="000208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02083C" w:rsidRDefault="000208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02083C" w:rsidRDefault="0002083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02083C" w:rsidTr="005B091B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83C" w:rsidRPr="00012FA9" w:rsidRDefault="0002083C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783122">
            <w:rPr>
              <w:rFonts w:ascii="Arial" w:hAnsi="Arial" w:cs="Arial"/>
              <w:b/>
              <w:sz w:val="20"/>
              <w:szCs w:val="20"/>
            </w:rPr>
            <w:t xml:space="preserve"> COLOR BRAS 400 ML</w:t>
          </w:r>
        </w:p>
      </w:tc>
    </w:tr>
    <w:tr w:rsidR="0002083C" w:rsidRPr="00211B17" w:rsidTr="005B091B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83C" w:rsidRPr="004C5630" w:rsidRDefault="0002083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83C" w:rsidRPr="00DE4923" w:rsidRDefault="005B091B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83C" w:rsidRPr="004C5630" w:rsidRDefault="0002083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083C" w:rsidRPr="00065F9E" w:rsidRDefault="0002083C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02083C" w:rsidRPr="00352853" w:rsidRDefault="0002083C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83C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B6432"/>
    <w:rsid w:val="001D60A5"/>
    <w:rsid w:val="001D6FC9"/>
    <w:rsid w:val="001E6994"/>
    <w:rsid w:val="001F0C55"/>
    <w:rsid w:val="001F1EFD"/>
    <w:rsid w:val="002042E2"/>
    <w:rsid w:val="00211B17"/>
    <w:rsid w:val="002133D0"/>
    <w:rsid w:val="00227AB3"/>
    <w:rsid w:val="00264C18"/>
    <w:rsid w:val="002B3C0E"/>
    <w:rsid w:val="002C33AE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F0969"/>
    <w:rsid w:val="004068A8"/>
    <w:rsid w:val="004167C4"/>
    <w:rsid w:val="004352F0"/>
    <w:rsid w:val="00446607"/>
    <w:rsid w:val="0044767E"/>
    <w:rsid w:val="00453EDA"/>
    <w:rsid w:val="00492B67"/>
    <w:rsid w:val="004B1F43"/>
    <w:rsid w:val="004B735B"/>
    <w:rsid w:val="004C4623"/>
    <w:rsid w:val="004C5630"/>
    <w:rsid w:val="004D2E92"/>
    <w:rsid w:val="00503D30"/>
    <w:rsid w:val="00526B1D"/>
    <w:rsid w:val="0052758E"/>
    <w:rsid w:val="005555FA"/>
    <w:rsid w:val="00555621"/>
    <w:rsid w:val="0055608E"/>
    <w:rsid w:val="00556B64"/>
    <w:rsid w:val="00577862"/>
    <w:rsid w:val="005B091B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9123C"/>
    <w:rsid w:val="006B24EF"/>
    <w:rsid w:val="006C23E0"/>
    <w:rsid w:val="006D2FA9"/>
    <w:rsid w:val="006F445E"/>
    <w:rsid w:val="00702A05"/>
    <w:rsid w:val="00727DC9"/>
    <w:rsid w:val="00763E56"/>
    <w:rsid w:val="00783122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50B3"/>
    <w:rsid w:val="008378A2"/>
    <w:rsid w:val="00840A9E"/>
    <w:rsid w:val="00846B73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B4464"/>
    <w:rsid w:val="009C4812"/>
    <w:rsid w:val="009E2B14"/>
    <w:rsid w:val="009E5C6F"/>
    <w:rsid w:val="00A02D9B"/>
    <w:rsid w:val="00A20B35"/>
    <w:rsid w:val="00A2681C"/>
    <w:rsid w:val="00A450D3"/>
    <w:rsid w:val="00A749DC"/>
    <w:rsid w:val="00A75E2F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6779E"/>
    <w:rsid w:val="00B7365E"/>
    <w:rsid w:val="00B77253"/>
    <w:rsid w:val="00B81895"/>
    <w:rsid w:val="00B851E9"/>
    <w:rsid w:val="00B86951"/>
    <w:rsid w:val="00BC0ACF"/>
    <w:rsid w:val="00BC52F9"/>
    <w:rsid w:val="00BC65AC"/>
    <w:rsid w:val="00BD1EA0"/>
    <w:rsid w:val="00C103A4"/>
    <w:rsid w:val="00C2419D"/>
    <w:rsid w:val="00C26F16"/>
    <w:rsid w:val="00C40611"/>
    <w:rsid w:val="00C7481F"/>
    <w:rsid w:val="00C7544E"/>
    <w:rsid w:val="00C97141"/>
    <w:rsid w:val="00C97642"/>
    <w:rsid w:val="00CC0A34"/>
    <w:rsid w:val="00CD04B4"/>
    <w:rsid w:val="00CE0639"/>
    <w:rsid w:val="00CF6749"/>
    <w:rsid w:val="00D1286E"/>
    <w:rsid w:val="00D20128"/>
    <w:rsid w:val="00D20FCC"/>
    <w:rsid w:val="00D376BE"/>
    <w:rsid w:val="00D43DF3"/>
    <w:rsid w:val="00D47896"/>
    <w:rsid w:val="00D64818"/>
    <w:rsid w:val="00D74472"/>
    <w:rsid w:val="00DB08E0"/>
    <w:rsid w:val="00DB4214"/>
    <w:rsid w:val="00DD79BD"/>
    <w:rsid w:val="00DE1247"/>
    <w:rsid w:val="00DE4923"/>
    <w:rsid w:val="00E05DF0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F6E6A"/>
    <w:rsid w:val="00EF6F1E"/>
    <w:rsid w:val="00F36ACD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3D9D-F6DB-4C31-AEF3-29A5DD6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2022-09-22T08:48:00Z</dcterms:created>
  <dcterms:modified xsi:type="dcterms:W3CDTF">2022-09-22T18:47:00Z</dcterms:modified>
</cp:coreProperties>
</file>