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12FA9" w:rsidRDefault="00012FA9" w:rsidP="0076579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2FA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012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C9C" w:rsidRPr="00690C9C">
              <w:rPr>
                <w:rFonts w:ascii="Arial" w:hAnsi="Arial" w:cs="Arial"/>
                <w:sz w:val="20"/>
                <w:szCs w:val="20"/>
              </w:rPr>
              <w:t>VYSOKOTEPLOTNÁ FARBA NA VÝFUKY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690C9C" w:rsidRPr="00690C9C">
              <w:rPr>
                <w:rFonts w:ascii="Arial" w:hAnsi="Arial" w:cs="Arial"/>
                <w:sz w:val="20"/>
                <w:szCs w:val="20"/>
              </w:rPr>
              <w:t>KF30-80HJ-S00J-9PY7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690C9C" w:rsidP="0076579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90C9C">
              <w:rPr>
                <w:rFonts w:ascii="Arial" w:hAnsi="Arial" w:cs="Arial"/>
                <w:sz w:val="20"/>
                <w:szCs w:val="20"/>
              </w:rPr>
              <w:t>1900701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274ECB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274ECB" w:rsidRDefault="00274ECB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74ECB">
              <w:rPr>
                <w:rFonts w:ascii="Arial" w:hAnsi="Arial" w:cs="Arial"/>
                <w:sz w:val="20"/>
                <w:szCs w:val="20"/>
              </w:rPr>
              <w:t xml:space="preserve">PC 9a Nátery a farby, riedidlá, odstraňovače náterov 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690C9C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Farba</w:t>
            </w:r>
            <w:r w:rsidR="001A196A" w:rsidRPr="008B7E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981AAF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Pr="008B7EB8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1AA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Pr="001342B9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981AA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Pr="001342B9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981AA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Pr="001342B9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981AA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Pr="001342B9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981AA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Pr="001342B9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981AA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Pr="001342B9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981AA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Pr="001342B9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981AA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Pr="001342B9" w:rsidRDefault="00981AAF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AF" w:rsidRDefault="00454764" w:rsidP="00981A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81AAF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342B9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Žieravosť/dráždivosť kože  - Skin Irrit. 2, H315 </w:t>
            </w:r>
          </w:p>
          <w:p w:rsidR="00690C9C" w:rsidRDefault="00690C9C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2: H319</w:t>
            </w:r>
          </w:p>
          <w:p w:rsidR="004C5630" w:rsidRPr="001342B9" w:rsidRDefault="00FD1B74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FA14BA" w:rsidRPr="001342B9" w:rsidRDefault="001342B9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Nebezpečnosť pre vodné prostredie  - Aquatic Chronic </w:t>
            </w:r>
            <w:r w:rsidR="00690C9C">
              <w:rPr>
                <w:rFonts w:ascii="Arial" w:hAnsi="Arial" w:cs="Arial"/>
                <w:sz w:val="20"/>
                <w:szCs w:val="20"/>
              </w:rPr>
              <w:t>2</w:t>
            </w:r>
            <w:r w:rsidR="00274ECB">
              <w:rPr>
                <w:rFonts w:ascii="Arial" w:hAnsi="Arial" w:cs="Arial"/>
                <w:sz w:val="20"/>
                <w:szCs w:val="20"/>
              </w:rPr>
              <w:t>,</w:t>
            </w:r>
            <w:r w:rsidR="00690C9C">
              <w:rPr>
                <w:rFonts w:ascii="Arial" w:hAnsi="Arial" w:cs="Arial"/>
                <w:sz w:val="20"/>
                <w:szCs w:val="20"/>
              </w:rPr>
              <w:t xml:space="preserve"> H411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C9C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FD1B74" w:rsidRPr="001342B9" w:rsidRDefault="001342B9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H315 Spôsobuje podráždenie kože</w:t>
            </w:r>
          </w:p>
          <w:p w:rsidR="00690C9C" w:rsidRDefault="00690C9C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1342B9" w:rsidRPr="001342B9" w:rsidRDefault="00274ECB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</w:t>
            </w:r>
            <w:r w:rsidR="00690C9C">
              <w:rPr>
                <w:rFonts w:ascii="Arial" w:hAnsi="Arial" w:cs="Arial"/>
                <w:sz w:val="20"/>
                <w:szCs w:val="20"/>
              </w:rPr>
              <w:t>1</w:t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C9C">
              <w:rPr>
                <w:rFonts w:ascii="Arial" w:hAnsi="Arial" w:cs="Arial"/>
                <w:sz w:val="20"/>
                <w:szCs w:val="20"/>
              </w:rPr>
              <w:t xml:space="preserve">Toxický </w:t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>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DF059F" w:rsidRDefault="00DF059F" w:rsidP="00DF0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DF2">
              <w:rPr>
                <w:rFonts w:ascii="Arial" w:hAnsi="Arial" w:cs="Arial"/>
                <w:sz w:val="20"/>
                <w:szCs w:val="20"/>
              </w:rPr>
              <w:t>Nebezpečenstvo určujúce komponenty uvádzané na etikete:</w:t>
            </w:r>
          </w:p>
          <w:p w:rsidR="00690C9C" w:rsidRPr="00690C9C" w:rsidRDefault="00690C9C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C9C">
              <w:rPr>
                <w:rFonts w:ascii="Arial" w:hAnsi="Arial" w:cs="Arial"/>
                <w:sz w:val="20"/>
                <w:szCs w:val="20"/>
              </w:rPr>
              <w:t>Uhľovodíky, C6-C7, n-</w:t>
            </w:r>
            <w:proofErr w:type="spellStart"/>
            <w:r w:rsidRPr="00690C9C">
              <w:rPr>
                <w:rFonts w:ascii="Arial" w:hAnsi="Arial" w:cs="Arial"/>
                <w:sz w:val="20"/>
                <w:szCs w:val="20"/>
              </w:rPr>
              <w:t>alkány</w:t>
            </w:r>
            <w:proofErr w:type="spellEnd"/>
            <w:r w:rsidRPr="00690C9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0C9C">
              <w:rPr>
                <w:rFonts w:ascii="Arial" w:hAnsi="Arial" w:cs="Arial"/>
                <w:sz w:val="20"/>
                <w:szCs w:val="20"/>
              </w:rPr>
              <w:t>izoalkány</w:t>
            </w:r>
            <w:proofErr w:type="spellEnd"/>
            <w:r w:rsidRPr="00690C9C">
              <w:rPr>
                <w:rFonts w:ascii="Arial" w:hAnsi="Arial" w:cs="Arial"/>
                <w:sz w:val="20"/>
                <w:szCs w:val="20"/>
              </w:rPr>
              <w:t>, cyklické skupiny, &lt;5% n-hexán</w:t>
            </w:r>
          </w:p>
          <w:p w:rsidR="00274ECB" w:rsidRDefault="00690C9C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C9C">
              <w:rPr>
                <w:rFonts w:ascii="Arial" w:hAnsi="Arial" w:cs="Arial"/>
                <w:sz w:val="20"/>
                <w:szCs w:val="20"/>
              </w:rPr>
              <w:t xml:space="preserve">Uhľovodíky, C9, </w:t>
            </w:r>
            <w:proofErr w:type="spellStart"/>
            <w:r w:rsidRPr="00690C9C">
              <w:rPr>
                <w:rFonts w:ascii="Arial" w:hAnsi="Arial" w:cs="Arial"/>
                <w:sz w:val="20"/>
                <w:szCs w:val="20"/>
              </w:rPr>
              <w:t>aromáty</w:t>
            </w:r>
            <w:proofErr w:type="spellEnd"/>
          </w:p>
          <w:p w:rsidR="00690C9C" w:rsidRDefault="00690C9C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 xml:space="preserve">PBT </w:t>
            </w:r>
            <w:r w:rsidR="00D50AC3">
              <w:rPr>
                <w:rFonts w:ascii="Arial" w:hAnsi="Arial" w:cs="Arial"/>
                <w:sz w:val="20"/>
                <w:szCs w:val="20"/>
              </w:rPr>
              <w:t>- nepoužiteľné</w:t>
            </w:r>
          </w:p>
          <w:p w:rsidR="004C5630" w:rsidRPr="002B3C0E" w:rsidRDefault="004C5630" w:rsidP="00D5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 xml:space="preserve">vPvB </w:t>
            </w:r>
            <w:r w:rsidR="00D50AC3">
              <w:rPr>
                <w:rFonts w:ascii="Arial" w:hAnsi="Arial" w:cs="Arial"/>
                <w:sz w:val="20"/>
                <w:szCs w:val="20"/>
              </w:rPr>
              <w:t>- nepoužiteľné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4C5630" w:rsidRPr="00410C52" w:rsidTr="00A2681C">
        <w:tc>
          <w:tcPr>
            <w:tcW w:w="908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D50AC3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1841"/>
        <w:gridCol w:w="1710"/>
        <w:gridCol w:w="1132"/>
        <w:gridCol w:w="1557"/>
        <w:gridCol w:w="1136"/>
      </w:tblGrid>
      <w:tr w:rsidR="004C5630" w:rsidRPr="00D856C7" w:rsidTr="002541C3">
        <w:tc>
          <w:tcPr>
            <w:tcW w:w="9082" w:type="dxa"/>
            <w:gridSpan w:val="6"/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netýka sa</w:t>
            </w:r>
          </w:p>
        </w:tc>
      </w:tr>
      <w:tr w:rsidR="00694EE1" w:rsidRPr="00D856C7" w:rsidTr="00254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2541C3" w:rsidTr="00254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C6-C7,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&lt;5%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hexane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2DF2">
              <w:rPr>
                <w:rFonts w:ascii="Arial" w:hAnsi="Arial" w:cs="Arial"/>
                <w:sz w:val="17"/>
                <w:szCs w:val="17"/>
              </w:rPr>
              <w:t>921-024-6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6C21">
              <w:rPr>
                <w:rFonts w:ascii="Arial" w:hAnsi="Arial" w:cs="Arial"/>
                <w:sz w:val="17"/>
                <w:szCs w:val="17"/>
              </w:rPr>
              <w:t>01-2119475514-35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3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(25 - &lt;50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694EE1" w:rsidRPr="00474AC8" w:rsidTr="00254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846B7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D50AC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D50AC3" w:rsidRPr="00846B7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D50AC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D50AC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50AC3" w:rsidRPr="00846B7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D50AC3" w:rsidRPr="00846B7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50AC3" w:rsidRPr="00846B7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2541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694EE1" w:rsidRPr="00474AC8" w:rsidTr="00254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lastRenderedPageBreak/>
              <w:t>Bután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474AC8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D50AC3" w:rsidRPr="00474AC8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D50AC3" w:rsidRPr="00D856C7" w:rsidRDefault="002912BD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474AC8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Pr="00D856C7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2541C3" w:rsidRPr="00474AC8" w:rsidTr="00254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2541C3" w:rsidRPr="000815ED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2541C3" w:rsidRPr="000815ED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2541C3" w:rsidRPr="000815ED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2541C3" w:rsidRPr="000815ED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(10 - &lt;12,5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2541C3" w:rsidRPr="00FC7874" w:rsidTr="00254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Pr="000815ED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Xylén (zmes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etylbenyénu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 m-xylénu a p-xylénu)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Pr="00B86951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>1330-20-7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215-535-7</w:t>
            </w:r>
          </w:p>
          <w:p w:rsidR="002541C3" w:rsidRPr="000815ED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01-2119486136-34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 xml:space="preserve">Flam. Liq. 3 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 xml:space="preserve">Acute Tox. 4  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 xml:space="preserve">Acute Tox. 4  </w:t>
            </w:r>
          </w:p>
          <w:p w:rsidR="002541C3" w:rsidRPr="00B86951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2541C3" w:rsidRPr="00B86951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2541C3" w:rsidRPr="000815ED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>Poznámka 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Pr="00B86951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 xml:space="preserve">H226 </w:t>
            </w:r>
          </w:p>
          <w:p w:rsidR="002541C3" w:rsidRPr="00B86951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 xml:space="preserve">H332 </w:t>
            </w:r>
          </w:p>
          <w:p w:rsidR="002541C3" w:rsidRPr="00B86951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 xml:space="preserve">H312 </w:t>
            </w:r>
          </w:p>
          <w:p w:rsidR="002541C3" w:rsidRPr="000815ED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>H315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Pr="00B86951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2541C3" w:rsidRPr="00B86951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2541C3" w:rsidRPr="000815ED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951"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2541C3" w:rsidRPr="004205EA" w:rsidTr="00254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Pr="00846B7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Aromatické </w:t>
            </w:r>
            <w:proofErr w:type="spellStart"/>
            <w:r w:rsidRPr="004205EA">
              <w:rPr>
                <w:rFonts w:ascii="Arial" w:hAnsi="Arial" w:cs="Arial"/>
                <w:sz w:val="17"/>
                <w:szCs w:val="17"/>
              </w:rPr>
              <w:t>uľovodíky</w:t>
            </w:r>
            <w:proofErr w:type="spellEnd"/>
            <w:r w:rsidRPr="004205EA">
              <w:rPr>
                <w:rFonts w:ascii="Arial" w:hAnsi="Arial" w:cs="Arial"/>
                <w:sz w:val="17"/>
                <w:szCs w:val="17"/>
              </w:rPr>
              <w:t xml:space="preserve"> C9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Pr="004205EA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64742-95-6</w:t>
            </w:r>
          </w:p>
          <w:p w:rsidR="002541C3" w:rsidRPr="004205EA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918-668-5</w:t>
            </w:r>
          </w:p>
          <w:p w:rsidR="002541C3" w:rsidRPr="00846B7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01-2119455851-35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Pr="004205EA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Flam. Liq. 3 </w:t>
            </w:r>
          </w:p>
          <w:p w:rsidR="002541C3" w:rsidRPr="004205EA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2541C3" w:rsidRPr="004205EA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2541C3" w:rsidRPr="004205EA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2541C3" w:rsidRPr="00846B7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Aquatic Chronic 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Pr="004205EA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2541C3" w:rsidRPr="004205EA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H226 </w:t>
            </w:r>
          </w:p>
          <w:p w:rsidR="002541C3" w:rsidRPr="004205EA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H335 </w:t>
            </w:r>
          </w:p>
          <w:p w:rsidR="002541C3" w:rsidRPr="004205EA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2541C3" w:rsidRPr="00846B7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H411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2541C3" w:rsidRPr="00846B7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Default="002541C3" w:rsidP="008F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&lt;5) %</w:t>
            </w:r>
          </w:p>
        </w:tc>
      </w:tr>
      <w:tr w:rsidR="00D50AC3" w:rsidRPr="00474AC8" w:rsidTr="00254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Polybutyl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titanate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Pr="002541C3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541C3">
              <w:rPr>
                <w:rFonts w:ascii="Arial" w:hAnsi="Arial" w:cs="Arial"/>
                <w:sz w:val="17"/>
                <w:szCs w:val="17"/>
              </w:rPr>
              <w:t>162303-51-7</w:t>
            </w:r>
          </w:p>
          <w:p w:rsidR="00D50AC3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541C3">
              <w:rPr>
                <w:rFonts w:ascii="Arial" w:hAnsi="Arial" w:cs="Arial"/>
                <w:sz w:val="17"/>
                <w:szCs w:val="17"/>
              </w:rPr>
              <w:t>NLP: 500-687-1</w:t>
            </w:r>
          </w:p>
          <w:p w:rsidR="002541C3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Pr="002541C3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541C3">
              <w:rPr>
                <w:rFonts w:ascii="Arial" w:hAnsi="Arial" w:cs="Arial"/>
                <w:sz w:val="17"/>
                <w:szCs w:val="17"/>
              </w:rPr>
              <w:t xml:space="preserve">Flam. Liq. 3 </w:t>
            </w:r>
          </w:p>
          <w:p w:rsidR="002541C3" w:rsidRPr="002541C3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541C3">
              <w:rPr>
                <w:rFonts w:ascii="Arial" w:hAnsi="Arial" w:cs="Arial"/>
                <w:sz w:val="17"/>
                <w:szCs w:val="17"/>
              </w:rPr>
              <w:t xml:space="preserve"> Eye Dam. 1 </w:t>
            </w:r>
          </w:p>
          <w:p w:rsidR="00D50AC3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Skin Irrit. 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C3" w:rsidRDefault="002541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541C3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2541C3" w:rsidRDefault="002541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541C3">
              <w:rPr>
                <w:rFonts w:ascii="Arial" w:hAnsi="Arial" w:cs="Arial"/>
                <w:sz w:val="17"/>
                <w:szCs w:val="17"/>
              </w:rPr>
              <w:t>H318</w:t>
            </w:r>
          </w:p>
          <w:p w:rsidR="00D50AC3" w:rsidRDefault="002541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50AC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50AC3" w:rsidRDefault="00D50AC3" w:rsidP="006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3" w:rsidRDefault="002541C3" w:rsidP="00D5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541C3">
              <w:rPr>
                <w:rFonts w:ascii="Arial" w:hAnsi="Arial" w:cs="Arial"/>
                <w:sz w:val="17"/>
                <w:szCs w:val="17"/>
              </w:rPr>
              <w:t>&lt;2,5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541C3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694EE1" w:rsidP="00A20B3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etylacedtát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butylacetát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oxid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titaničitý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6F445E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V prípade bezvedomia uloženie a preprava </w:t>
            </w:r>
            <w:r>
              <w:rPr>
                <w:rFonts w:ascii="Arial" w:hAnsi="Arial" w:cs="Arial"/>
                <w:sz w:val="20"/>
                <w:szCs w:val="20"/>
              </w:rPr>
              <w:t>v stabilizovanej polohe naboku.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Okamžite umyť vodou</w:t>
            </w:r>
            <w:r>
              <w:rPr>
                <w:rFonts w:ascii="Arial" w:hAnsi="Arial" w:cs="Arial"/>
                <w:sz w:val="20"/>
                <w:szCs w:val="20"/>
              </w:rPr>
              <w:t xml:space="preserve"> a mydlom a poriadne opláchnuť.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6D5F6B" w:rsidP="00ED2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Hasiace opatrenia prispôsobiť podmienkam prostredia.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4A" w:rsidRDefault="0008254A" w:rsidP="0008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9F7">
              <w:rPr>
                <w:rFonts w:ascii="Arial" w:hAnsi="Arial" w:cs="Arial"/>
                <w:sz w:val="20"/>
                <w:szCs w:val="20"/>
              </w:rPr>
              <w:t>Noste samostatný dýchací prístroj.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254A" w:rsidRPr="00ED29F7" w:rsidRDefault="0008254A" w:rsidP="0008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9F7">
              <w:rPr>
                <w:rFonts w:ascii="Arial" w:hAnsi="Arial" w:cs="Arial"/>
                <w:sz w:val="20"/>
                <w:szCs w:val="20"/>
              </w:rPr>
              <w:lastRenderedPageBreak/>
              <w:t>Nevdychujte plyny z výbuchu a požiaru.</w:t>
            </w:r>
          </w:p>
          <w:p w:rsidR="00DD79BD" w:rsidRPr="006F445E" w:rsidRDefault="0008254A" w:rsidP="0008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9F7">
              <w:rPr>
                <w:rFonts w:ascii="Arial" w:hAnsi="Arial" w:cs="Arial"/>
                <w:sz w:val="20"/>
                <w:szCs w:val="20"/>
              </w:rPr>
              <w:t>Nasaďte si dýchací prístroj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 w:rsid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5F6B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Požiadavky na skladovacie priestory a nádrže: </w:t>
            </w:r>
            <w:r w:rsidR="006D5F6B" w:rsidRPr="006D5F6B">
              <w:rPr>
                <w:rFonts w:ascii="Arial" w:hAnsi="Arial" w:cs="Arial"/>
                <w:sz w:val="20"/>
                <w:szCs w:val="20"/>
              </w:rPr>
              <w:t>Riaďte sa úradnými predpismi pre tlakové plynové nádoby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2541C3" w:rsidRPr="00CA2A44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290. Xylén, zmiešané izoméry CAS: 1330-20-7: priemerný: 50 ppm, 221 mg/m3, krátkodobý: 100 ppm, 442 mg/m3, Poznámka K</w:t>
            </w:r>
          </w:p>
          <w:p w:rsidR="002541C3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541C3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BMH: </w:t>
            </w:r>
          </w:p>
          <w:p w:rsidR="002541C3" w:rsidRPr="00CA2A44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41. Faktor v pracovnom ovzduší (CAS): Xylén (všetky izoméry)(1330-20-7)</w:t>
            </w:r>
          </w:p>
          <w:p w:rsidR="002541C3" w:rsidRPr="00CA2A44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 xml:space="preserve">Zisťovaný faktor: Xylén  </w:t>
            </w:r>
          </w:p>
          <w:p w:rsidR="002541C3" w:rsidRPr="00CA2A44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 xml:space="preserve">Biologická medzná hodnota BMH: 1.5 mg.l-1 14.6 μmol.l-1 </w:t>
            </w:r>
          </w:p>
          <w:p w:rsidR="002541C3" w:rsidRPr="00CA2A44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Vyšetrovaný materiál: K</w:t>
            </w:r>
          </w:p>
          <w:p w:rsidR="002541C3" w:rsidRPr="00CA2A44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  <w:p w:rsidR="002541C3" w:rsidRPr="00CA2A44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Zisťovaný faktor: Suma kyselín 2,3,4-metylhippurových</w:t>
            </w:r>
          </w:p>
          <w:p w:rsidR="002541C3" w:rsidRPr="00CA2A44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 xml:space="preserve">Biologická medzná hodnota BMH: 2000 mg.l-1 10 355 μmol.l-1, 1334 mg.l-1 </w:t>
            </w:r>
            <w:proofErr w:type="spellStart"/>
            <w:r w:rsidRPr="00CA2A4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CA2A44">
              <w:rPr>
                <w:rFonts w:ascii="Arial" w:hAnsi="Arial" w:cs="Arial"/>
                <w:sz w:val="20"/>
                <w:szCs w:val="20"/>
              </w:rPr>
              <w:t xml:space="preserve">. 781 μmol.l-1 </w:t>
            </w:r>
            <w:proofErr w:type="spellStart"/>
            <w:r w:rsidRPr="00CA2A4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CA2A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41C3" w:rsidRPr="00CA2A44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lastRenderedPageBreak/>
              <w:t>Vyšetrovaný materiál: M</w:t>
            </w:r>
          </w:p>
          <w:p w:rsidR="00DD79BD" w:rsidRPr="006F445E" w:rsidRDefault="002541C3" w:rsidP="0025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DD79BD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A2681C">
              <w:rPr>
                <w:rFonts w:ascii="Arial" w:hAnsi="Arial" w:cs="Arial"/>
                <w:sz w:val="20"/>
                <w:szCs w:val="20"/>
              </w:rPr>
              <w:t>nevyžaduje sa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Aerosól - k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vapal</w:t>
            </w:r>
            <w:r w:rsidR="00BC52F9">
              <w:rPr>
                <w:rFonts w:ascii="Arial" w:hAnsi="Arial" w:cs="Arial"/>
                <w:sz w:val="20"/>
                <w:szCs w:val="20"/>
              </w:rPr>
              <w:t>i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n</w:t>
            </w:r>
            <w:r w:rsidR="00BC52F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426F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Podľa označenia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6D5F6B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ako rozpúšťadlo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426FD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426FD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 xml:space="preserve">0,6 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Vol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 xml:space="preserve"> % 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C52F9" w:rsidRPr="006F445E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6D5F6B">
              <w:rPr>
                <w:rFonts w:ascii="Arial" w:hAnsi="Arial" w:cs="Arial"/>
                <w:sz w:val="20"/>
                <w:szCs w:val="20"/>
              </w:rPr>
              <w:t xml:space="preserve"> 10,9 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Vol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 xml:space="preserve"> % (74-98-6 propán)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</w:t>
            </w:r>
            <w:r w:rsidR="00426FD3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426FD3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</w:t>
            </w:r>
            <w:r w:rsidR="006D5F6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(propán)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FD3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Forma: aeros</w:t>
            </w:r>
            <w:r w:rsidR="008F6D59">
              <w:rPr>
                <w:rFonts w:ascii="Arial" w:hAnsi="Arial" w:cs="Arial"/>
                <w:sz w:val="20"/>
                <w:szCs w:val="20"/>
              </w:rPr>
              <w:t>ó</w:t>
            </w:r>
            <w:r w:rsidRPr="00264C18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64C18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C18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6D5F6B" w:rsidRPr="006D5F6B" w:rsidRDefault="00264C18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6D5F6B" w:rsidRPr="006D5F6B">
              <w:rPr>
                <w:rFonts w:ascii="Arial" w:hAnsi="Arial" w:cs="Arial"/>
                <w:sz w:val="20"/>
                <w:szCs w:val="20"/>
              </w:rPr>
              <w:t>&gt;200 °C (</w:t>
            </w:r>
            <w:proofErr w:type="spellStart"/>
            <w:r w:rsidR="006D5F6B" w:rsidRPr="006D5F6B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="006D5F6B" w:rsidRPr="006D5F6B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="006D5F6B" w:rsidRPr="006D5F6B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="006D5F6B" w:rsidRPr="006D5F6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Organické rozpúšťadlá: 87,8 %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6D5F6B">
              <w:rPr>
                <w:rFonts w:ascii="Arial" w:hAnsi="Arial" w:cs="Arial"/>
                <w:sz w:val="20"/>
                <w:szCs w:val="20"/>
              </w:rPr>
              <w:t>619,0 g/l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VOC-EU% 87,80 %</w:t>
            </w:r>
          </w:p>
          <w:p w:rsid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Obsah pevných častí: 9,7 %</w:t>
            </w:r>
          </w:p>
          <w:p w:rsidR="00264C18" w:rsidRPr="00264C18" w:rsidRDefault="00264C18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E12654" w:rsidRPr="00E12654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Rýchlosť odparovania Nepoužiteľný </w:t>
            </w:r>
            <w:r w:rsidR="00E12654" w:rsidRPr="00E12654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6D5F6B" w:rsidRPr="006D5F6B" w:rsidRDefault="00E12654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 xml:space="preserve">Aerosóly </w:t>
            </w:r>
            <w:r w:rsidR="006D5F6B" w:rsidRPr="006D5F6B">
              <w:rPr>
                <w:rFonts w:ascii="Arial" w:hAnsi="Arial" w:cs="Arial"/>
                <w:sz w:val="20"/>
                <w:szCs w:val="20"/>
              </w:rPr>
              <w:t>Mimoriadne horľavý aerosól. Nádoba je pod tlakom:</w:t>
            </w:r>
          </w:p>
          <w:p w:rsidR="00E12654" w:rsidRPr="00E12654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lastRenderedPageBreak/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Uhľovodíky, C6-C7, n-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alkány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izoalkány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>, cyklické skupiny, &lt;5% n-hexán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orálne LD50 &gt;5840 mg/kg (potkan)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dermálne LD50 &gt;2920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6D5F6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inhalatívne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 xml:space="preserve"> LC50 / 4h &gt;25,2 mg/l (potkan)</w:t>
            </w:r>
          </w:p>
          <w:p w:rsid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orálne LD50 3523 mg/kg (potkan)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dermálne LD50 2000 mg/kg (králik)</w:t>
            </w:r>
          </w:p>
          <w:p w:rsidR="00060AD8" w:rsidRPr="006F445E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inhalatívne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 xml:space="preserve"> LC50 / 4 h 29000 mg/m3 (potkan)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Dráždi kožu.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6D5F6B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C048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6D5F6B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žiadna z obsiahnutých látok nie je na zozname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Uhľovodíky, C6-C7, n-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alkány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izoalkány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>, cyklické skupiny, &lt;5% n-hexán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EC50 / 48 h 3 mg/l (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EC50 / 72 h 30-100 mg/l (riasy)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LC50 / 96 h 11,4 mg/l (ryby)</w:t>
            </w:r>
          </w:p>
          <w:p w:rsid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6D5F6B" w:rsidRPr="006D5F6B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EC50 / 48 h 7,4 mg/l (</w:t>
            </w:r>
            <w:proofErr w:type="spellStart"/>
            <w:r w:rsidRPr="006D5F6B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6D5F6B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2E30F1" w:rsidRPr="006F445E" w:rsidRDefault="006D5F6B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5F6B">
              <w:rPr>
                <w:rFonts w:ascii="Arial" w:hAnsi="Arial" w:cs="Arial"/>
                <w:sz w:val="20"/>
                <w:szCs w:val="20"/>
              </w:rPr>
              <w:t>LC50 / 96 h 13,5 mg/l (ryby)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Informácie o vlastnostiach narúšajúcich endokrinný systém nájdete v</w:t>
            </w:r>
            <w:r>
              <w:rPr>
                <w:rFonts w:ascii="Arial" w:hAnsi="Arial" w:cs="Arial"/>
                <w:sz w:val="20"/>
                <w:szCs w:val="20"/>
              </w:rPr>
              <w:t xml:space="preserve"> oddiele </w:t>
            </w:r>
            <w:r w:rsidRPr="00426FD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 xml:space="preserve">Komentár: </w:t>
            </w:r>
            <w:r w:rsidR="006D5F6B">
              <w:rPr>
                <w:rFonts w:ascii="Arial" w:hAnsi="Arial" w:cs="Arial"/>
                <w:sz w:val="20"/>
                <w:szCs w:val="20"/>
              </w:rPr>
              <w:t xml:space="preserve">Toxický </w:t>
            </w:r>
            <w:r w:rsidRPr="00426FD3">
              <w:rPr>
                <w:rFonts w:ascii="Arial" w:hAnsi="Arial" w:cs="Arial"/>
                <w:sz w:val="20"/>
                <w:szCs w:val="20"/>
              </w:rPr>
              <w:t>pre ryby.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Všeobecné informácie: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Trieda ohrozenia vôd 2 (vlastné hodnotenie): výrazne ohrozuje vodu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Zabráňte vniknutiu do podzemných vôd, vodných plôch alebo kanalizácie.</w:t>
            </w:r>
          </w:p>
          <w:p w:rsidR="00426FD3" w:rsidRPr="00426FD3" w:rsidRDefault="00426FD3" w:rsidP="00426F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26FD3">
              <w:rPr>
                <w:rFonts w:ascii="Arial" w:hAnsi="Arial" w:cs="Arial"/>
                <w:sz w:val="20"/>
                <w:szCs w:val="20"/>
              </w:rPr>
              <w:t>Nebezpečenstvo pre pitnú vodu v prípade úniku aj malého množstva do zeme.</w:t>
            </w:r>
          </w:p>
          <w:p w:rsidR="00DD79BD" w:rsidRPr="006F445E" w:rsidRDefault="001C5CA6" w:rsidP="001C5C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426FD3" w:rsidRPr="00426FD3">
              <w:rPr>
                <w:rFonts w:ascii="Arial" w:hAnsi="Arial" w:cs="Arial"/>
                <w:sz w:val="20"/>
                <w:szCs w:val="20"/>
              </w:rPr>
              <w:t>kodliv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="00426FD3" w:rsidRPr="00426FD3">
              <w:rPr>
                <w:rFonts w:ascii="Arial" w:hAnsi="Arial" w:cs="Arial"/>
                <w:sz w:val="20"/>
                <w:szCs w:val="20"/>
              </w:rPr>
              <w:t xml:space="preserve">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4572F2" w:rsidRDefault="004572F2" w:rsidP="004572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6D5F6B" w:rsidRDefault="001C5CA6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5CA6">
              <w:rPr>
                <w:rFonts w:ascii="Arial" w:hAnsi="Arial" w:cs="Arial"/>
                <w:sz w:val="20"/>
                <w:szCs w:val="20"/>
              </w:rPr>
              <w:t>08 01 11</w:t>
            </w:r>
            <w:r w:rsidR="006D5F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A6">
              <w:rPr>
                <w:rFonts w:ascii="Arial" w:hAnsi="Arial" w:cs="Arial"/>
                <w:sz w:val="20"/>
                <w:szCs w:val="20"/>
              </w:rPr>
              <w:t>odpadové farby a laky obsahujúce organické rozpúšťadlá alebo iné nebezpečné látky</w:t>
            </w:r>
          </w:p>
          <w:p w:rsidR="00DD79BD" w:rsidRPr="006F445E" w:rsidRDefault="002E30F1" w:rsidP="006D5F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1C5CA6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6D5F6B" w:rsidRPr="00CA2A44" w:rsidTr="008F6D5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6D5F6B" w:rsidRPr="00CA2A44" w:rsidTr="008F6D5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lastRenderedPageBreak/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6D5F6B" w:rsidRPr="00CA2A44" w:rsidTr="008F6D5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D5F6B" w:rsidRPr="00CA2A44" w:rsidTr="008F6D5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2 Plyny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D5F6B" w:rsidRPr="00CA2A44" w:rsidTr="008F6D5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D5F6B" w:rsidRPr="00CA2A44" w:rsidTr="008F6D5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D5F6B" w:rsidRPr="00CA2A44" w:rsidTr="008F6D5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Odkaz v oddieloch 4 až 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D5F6B" w:rsidRPr="00CA2A44" w:rsidTr="008F6D5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D5F6B" w:rsidRPr="00CA2A44" w:rsidTr="008F6D5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Identifikačné číslo nebezpečnosti (</w:t>
            </w:r>
            <w:proofErr w:type="spellStart"/>
            <w:r w:rsidRPr="00CA2A44">
              <w:rPr>
                <w:rFonts w:ascii="Arial" w:hAnsi="Arial" w:cs="Arial"/>
                <w:sz w:val="20"/>
                <w:szCs w:val="20"/>
              </w:rPr>
              <w:t>Kemlerov</w:t>
            </w:r>
            <w:proofErr w:type="spellEnd"/>
            <w:r w:rsidRPr="00CA2A44">
              <w:rPr>
                <w:rFonts w:ascii="Arial" w:hAnsi="Arial" w:cs="Arial"/>
                <w:sz w:val="20"/>
                <w:szCs w:val="20"/>
              </w:rPr>
              <w:t xml:space="preserve"> kód) UN číslo 1950 Klasifikačný kód 5F Bezpečnostné značky 2.1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>EmS (pohotovostný plán) F-D, S-U MFAG 620 Námorné znečistenie Nie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F6B" w:rsidRPr="00CA2A44" w:rsidRDefault="006D5F6B" w:rsidP="008F6D59">
            <w:pPr>
              <w:rPr>
                <w:rFonts w:ascii="Arial" w:hAnsi="Arial" w:cs="Arial"/>
                <w:sz w:val="20"/>
                <w:szCs w:val="20"/>
              </w:rPr>
            </w:pPr>
            <w:r w:rsidRPr="00CA2A44">
              <w:rPr>
                <w:rFonts w:ascii="Arial" w:hAnsi="Arial" w:cs="Arial"/>
                <w:sz w:val="20"/>
                <w:szCs w:val="20"/>
              </w:rPr>
              <w:t xml:space="preserve">Baliace inštrukcie pasažier 203 Baliace inštrukcie </w:t>
            </w:r>
            <w:proofErr w:type="spellStart"/>
            <w:r w:rsidRPr="00CA2A44">
              <w:rPr>
                <w:rFonts w:ascii="Arial" w:hAnsi="Arial" w:cs="Arial"/>
                <w:sz w:val="20"/>
                <w:szCs w:val="20"/>
              </w:rPr>
              <w:t>kargo</w:t>
            </w:r>
            <w:proofErr w:type="spellEnd"/>
            <w:r w:rsidRPr="00CA2A44">
              <w:rPr>
                <w:rFonts w:ascii="Arial" w:hAnsi="Arial" w:cs="Arial"/>
                <w:sz w:val="20"/>
                <w:szCs w:val="20"/>
              </w:rPr>
              <w:t xml:space="preserve"> 203</w:t>
            </w:r>
          </w:p>
        </w:tc>
      </w:tr>
    </w:tbl>
    <w:p w:rsidR="006D5F6B" w:rsidRPr="006F445E" w:rsidRDefault="006D5F6B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D5F6B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</w:t>
            </w:r>
            <w:r w:rsidR="001C5CA6">
              <w:rPr>
                <w:rFonts w:ascii="Arial" w:hAnsi="Arial" w:cs="Arial"/>
                <w:sz w:val="20"/>
                <w:szCs w:val="20"/>
              </w:rPr>
              <w:t>3a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HORĽAVÉ </w:t>
            </w:r>
            <w:r w:rsidR="001C5CA6">
              <w:rPr>
                <w:rFonts w:ascii="Arial" w:hAnsi="Arial" w:cs="Arial"/>
                <w:sz w:val="20"/>
                <w:szCs w:val="20"/>
              </w:rPr>
              <w:t>AEROSÓLY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</w:t>
            </w:r>
            <w:r w:rsidR="001C5CA6">
              <w:rPr>
                <w:rFonts w:ascii="Arial" w:hAnsi="Arial" w:cs="Arial"/>
                <w:sz w:val="20"/>
                <w:szCs w:val="20"/>
              </w:rPr>
              <w:t>enie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1272/2008 z 16. decembra 2008 o klasifikácii, označovaní a balení látok a zmesí, o zmene, doplnení a zrušení smerníc 67/548/EHS a </w:t>
            </w: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8E4DD7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Default="00981AAF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981AAF" w:rsidRPr="006F445E" w:rsidRDefault="00981AAF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1C5CA6" w:rsidRDefault="001C5CA6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H226 Horľavá kvapalina a pary.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CF1897" w:rsidRDefault="00CF1897" w:rsidP="00CF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825A52" w:rsidRPr="001342B9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H315 Spôsobuje podráždenie kože</w:t>
            </w:r>
          </w:p>
          <w:p w:rsidR="00CF1897" w:rsidRDefault="00CF1897" w:rsidP="00CF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CF1897" w:rsidRDefault="00CF1897" w:rsidP="00CF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CF1897" w:rsidRDefault="00CF1897" w:rsidP="00CF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Pr="001342B9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64" w:rsidRDefault="00454764" w:rsidP="00DD79BD">
      <w:pPr>
        <w:spacing w:after="0" w:line="240" w:lineRule="auto"/>
      </w:pPr>
      <w:r>
        <w:separator/>
      </w:r>
    </w:p>
  </w:endnote>
  <w:endnote w:type="continuationSeparator" w:id="0">
    <w:p w:rsidR="00454764" w:rsidRDefault="00454764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59" w:rsidRPr="00DD79BD" w:rsidRDefault="008F6D59" w:rsidP="00046A48">
    <w:pPr>
      <w:pStyle w:val="Pta"/>
      <w:tabs>
        <w:tab w:val="clear" w:pos="4536"/>
        <w:tab w:val="center" w:pos="5245"/>
      </w:tabs>
      <w:rPr>
        <w:rFonts w:ascii="Arial" w:hAnsi="Arial" w:cs="Arial"/>
        <w:sz w:val="20"/>
      </w:rPr>
    </w:pPr>
    <w:proofErr w:type="spellStart"/>
    <w:r w:rsidRPr="00012FA9">
      <w:rPr>
        <w:rFonts w:ascii="Arial" w:hAnsi="Arial" w:cs="Arial"/>
        <w:sz w:val="20"/>
        <w:szCs w:val="20"/>
      </w:rPr>
      <w:t>Cyklon</w:t>
    </w:r>
    <w:proofErr w:type="spellEnd"/>
    <w:r w:rsidRPr="00012FA9">
      <w:rPr>
        <w:rFonts w:ascii="Arial" w:hAnsi="Arial" w:cs="Arial"/>
        <w:sz w:val="20"/>
        <w:szCs w:val="20"/>
      </w:rPr>
      <w:t xml:space="preserve"> </w:t>
    </w:r>
    <w:r w:rsidRPr="00690C9C">
      <w:rPr>
        <w:rFonts w:ascii="Arial" w:hAnsi="Arial" w:cs="Arial"/>
        <w:sz w:val="20"/>
        <w:szCs w:val="20"/>
      </w:rPr>
      <w:t>VYSOKOTEPLOTNÁ FARBA NA VÝFUKY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9E25CD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9E25CD">
      <w:rPr>
        <w:rFonts w:ascii="Arial" w:hAnsi="Arial" w:cs="Arial"/>
        <w:noProof/>
        <w:sz w:val="20"/>
      </w:rPr>
      <w:t>11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64" w:rsidRDefault="00454764" w:rsidP="00DD79BD">
      <w:pPr>
        <w:spacing w:after="0" w:line="240" w:lineRule="auto"/>
      </w:pPr>
      <w:r>
        <w:separator/>
      </w:r>
    </w:p>
  </w:footnote>
  <w:footnote w:type="continuationSeparator" w:id="0">
    <w:p w:rsidR="00454764" w:rsidRDefault="00454764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59" w:rsidRDefault="008F6D59" w:rsidP="000F5A44">
    <w:pPr>
      <w:pStyle w:val="Hlavika"/>
    </w:pPr>
  </w:p>
  <w:tbl>
    <w:tblPr>
      <w:tblW w:w="9100" w:type="dxa"/>
      <w:tblInd w:w="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8F6D59" w:rsidTr="009E25CD">
      <w:tc>
        <w:tcPr>
          <w:tcW w:w="9100" w:type="dxa"/>
          <w:gridSpan w:val="5"/>
          <w:hideMark/>
        </w:tcPr>
        <w:p w:rsidR="008F6D59" w:rsidRDefault="008F6D5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23A9D714" wp14:editId="45ACCD20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F6D59" w:rsidRDefault="008F6D5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8F6D59" w:rsidRDefault="008F6D5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8F6D59" w:rsidRDefault="008F6D5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8F6D59" w:rsidTr="009E25CD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F6D59" w:rsidRPr="00012FA9" w:rsidRDefault="008F6D59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046A4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046A4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690C9C">
            <w:rPr>
              <w:rFonts w:ascii="Arial" w:hAnsi="Arial" w:cs="Arial"/>
              <w:b/>
              <w:sz w:val="20"/>
              <w:szCs w:val="20"/>
            </w:rPr>
            <w:t>VYSOKOTEPLOTNÁ FARBA NA VÝFUKY 400 ML</w:t>
          </w:r>
        </w:p>
      </w:tc>
    </w:tr>
    <w:tr w:rsidR="008F6D59" w:rsidRPr="00211B17" w:rsidTr="009E25CD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F6D59" w:rsidRPr="004C5630" w:rsidRDefault="008F6D59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F6D59" w:rsidRPr="004C5630" w:rsidRDefault="009E25CD" w:rsidP="00012FA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F6D59" w:rsidRPr="004C5630" w:rsidRDefault="008F6D59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F6D59" w:rsidRPr="00065F9E" w:rsidRDefault="008F6D59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8F6D59" w:rsidRPr="00352853" w:rsidRDefault="008F6D59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18A4"/>
    <w:rsid w:val="00012FA9"/>
    <w:rsid w:val="00014406"/>
    <w:rsid w:val="000202E4"/>
    <w:rsid w:val="00020E46"/>
    <w:rsid w:val="000465E2"/>
    <w:rsid w:val="00046A48"/>
    <w:rsid w:val="000477F4"/>
    <w:rsid w:val="00060AD8"/>
    <w:rsid w:val="00065573"/>
    <w:rsid w:val="00065F9E"/>
    <w:rsid w:val="000772E8"/>
    <w:rsid w:val="0008254A"/>
    <w:rsid w:val="0008489A"/>
    <w:rsid w:val="000A7AE4"/>
    <w:rsid w:val="000B6304"/>
    <w:rsid w:val="000C65FD"/>
    <w:rsid w:val="000C7D17"/>
    <w:rsid w:val="000D2B06"/>
    <w:rsid w:val="000E2E6E"/>
    <w:rsid w:val="000E37F8"/>
    <w:rsid w:val="000F5A44"/>
    <w:rsid w:val="0011244E"/>
    <w:rsid w:val="00113F81"/>
    <w:rsid w:val="00123FDE"/>
    <w:rsid w:val="00124184"/>
    <w:rsid w:val="0013241E"/>
    <w:rsid w:val="001342B9"/>
    <w:rsid w:val="00166890"/>
    <w:rsid w:val="001871D3"/>
    <w:rsid w:val="001A196A"/>
    <w:rsid w:val="001A3846"/>
    <w:rsid w:val="001B6432"/>
    <w:rsid w:val="001C0482"/>
    <w:rsid w:val="001C5CA6"/>
    <w:rsid w:val="001C73FC"/>
    <w:rsid w:val="001E6994"/>
    <w:rsid w:val="001F0C55"/>
    <w:rsid w:val="00211B17"/>
    <w:rsid w:val="002133D0"/>
    <w:rsid w:val="00227AB3"/>
    <w:rsid w:val="00235A7A"/>
    <w:rsid w:val="002541C3"/>
    <w:rsid w:val="00264C18"/>
    <w:rsid w:val="00274ECB"/>
    <w:rsid w:val="002912BD"/>
    <w:rsid w:val="002B3C0E"/>
    <w:rsid w:val="002E30F1"/>
    <w:rsid w:val="002E33BF"/>
    <w:rsid w:val="00310718"/>
    <w:rsid w:val="0031583E"/>
    <w:rsid w:val="0034417B"/>
    <w:rsid w:val="00352853"/>
    <w:rsid w:val="00363D60"/>
    <w:rsid w:val="003671DA"/>
    <w:rsid w:val="0038199A"/>
    <w:rsid w:val="00391F64"/>
    <w:rsid w:val="00397A85"/>
    <w:rsid w:val="003A3FED"/>
    <w:rsid w:val="003A405E"/>
    <w:rsid w:val="003F0969"/>
    <w:rsid w:val="003F628F"/>
    <w:rsid w:val="004068A8"/>
    <w:rsid w:val="00426FD3"/>
    <w:rsid w:val="00443788"/>
    <w:rsid w:val="00446607"/>
    <w:rsid w:val="0044767E"/>
    <w:rsid w:val="00453EDA"/>
    <w:rsid w:val="00454764"/>
    <w:rsid w:val="00456096"/>
    <w:rsid w:val="004572F2"/>
    <w:rsid w:val="00492B67"/>
    <w:rsid w:val="004B1F43"/>
    <w:rsid w:val="004B735B"/>
    <w:rsid w:val="004C4623"/>
    <w:rsid w:val="004C5630"/>
    <w:rsid w:val="004E135A"/>
    <w:rsid w:val="0052657E"/>
    <w:rsid w:val="00526B1D"/>
    <w:rsid w:val="005555FA"/>
    <w:rsid w:val="00555621"/>
    <w:rsid w:val="0055608E"/>
    <w:rsid w:val="00556B64"/>
    <w:rsid w:val="00565CD1"/>
    <w:rsid w:val="00577862"/>
    <w:rsid w:val="005C6533"/>
    <w:rsid w:val="005D16EF"/>
    <w:rsid w:val="005D3712"/>
    <w:rsid w:val="005E68C9"/>
    <w:rsid w:val="00620FCA"/>
    <w:rsid w:val="006223C7"/>
    <w:rsid w:val="00624F76"/>
    <w:rsid w:val="00656C5E"/>
    <w:rsid w:val="00667996"/>
    <w:rsid w:val="00690C9C"/>
    <w:rsid w:val="0069123C"/>
    <w:rsid w:val="00694EE1"/>
    <w:rsid w:val="006B24EF"/>
    <w:rsid w:val="006D5F6B"/>
    <w:rsid w:val="006F445E"/>
    <w:rsid w:val="00702A05"/>
    <w:rsid w:val="00727DC9"/>
    <w:rsid w:val="0073599B"/>
    <w:rsid w:val="00763E56"/>
    <w:rsid w:val="007656A1"/>
    <w:rsid w:val="00765790"/>
    <w:rsid w:val="00785E05"/>
    <w:rsid w:val="007B6561"/>
    <w:rsid w:val="007E5E9D"/>
    <w:rsid w:val="007E6C21"/>
    <w:rsid w:val="007F24AE"/>
    <w:rsid w:val="007F7839"/>
    <w:rsid w:val="0080446E"/>
    <w:rsid w:val="008251E4"/>
    <w:rsid w:val="00825A52"/>
    <w:rsid w:val="008378A2"/>
    <w:rsid w:val="00840A9E"/>
    <w:rsid w:val="00846B73"/>
    <w:rsid w:val="0086158C"/>
    <w:rsid w:val="00865021"/>
    <w:rsid w:val="008B7EB8"/>
    <w:rsid w:val="008D5F54"/>
    <w:rsid w:val="008E4DD7"/>
    <w:rsid w:val="008F3027"/>
    <w:rsid w:val="008F6D59"/>
    <w:rsid w:val="009253B3"/>
    <w:rsid w:val="009646DD"/>
    <w:rsid w:val="00971342"/>
    <w:rsid w:val="00981AAF"/>
    <w:rsid w:val="009905F2"/>
    <w:rsid w:val="009C4812"/>
    <w:rsid w:val="009E25CD"/>
    <w:rsid w:val="009E2B14"/>
    <w:rsid w:val="00A02D9B"/>
    <w:rsid w:val="00A20B35"/>
    <w:rsid w:val="00A2681C"/>
    <w:rsid w:val="00A269BA"/>
    <w:rsid w:val="00A450D3"/>
    <w:rsid w:val="00A749DC"/>
    <w:rsid w:val="00AA0CDD"/>
    <w:rsid w:val="00AA266B"/>
    <w:rsid w:val="00AA3B31"/>
    <w:rsid w:val="00AC243E"/>
    <w:rsid w:val="00AF5CEA"/>
    <w:rsid w:val="00AF72A9"/>
    <w:rsid w:val="00B06E2F"/>
    <w:rsid w:val="00B07E5D"/>
    <w:rsid w:val="00B20145"/>
    <w:rsid w:val="00B207CF"/>
    <w:rsid w:val="00B22653"/>
    <w:rsid w:val="00B44814"/>
    <w:rsid w:val="00B45981"/>
    <w:rsid w:val="00B51D9C"/>
    <w:rsid w:val="00B52DF2"/>
    <w:rsid w:val="00B86951"/>
    <w:rsid w:val="00BA49E2"/>
    <w:rsid w:val="00BB7658"/>
    <w:rsid w:val="00BC0ACF"/>
    <w:rsid w:val="00BC52F9"/>
    <w:rsid w:val="00BC65AC"/>
    <w:rsid w:val="00C103A4"/>
    <w:rsid w:val="00C26F16"/>
    <w:rsid w:val="00C40611"/>
    <w:rsid w:val="00C7481F"/>
    <w:rsid w:val="00C7544E"/>
    <w:rsid w:val="00C97141"/>
    <w:rsid w:val="00C97642"/>
    <w:rsid w:val="00CE0639"/>
    <w:rsid w:val="00CF1625"/>
    <w:rsid w:val="00CF1897"/>
    <w:rsid w:val="00D1286E"/>
    <w:rsid w:val="00D20128"/>
    <w:rsid w:val="00D20FCC"/>
    <w:rsid w:val="00D43DF3"/>
    <w:rsid w:val="00D50AC3"/>
    <w:rsid w:val="00DB08E0"/>
    <w:rsid w:val="00DD79BD"/>
    <w:rsid w:val="00DE1247"/>
    <w:rsid w:val="00DF059F"/>
    <w:rsid w:val="00E05DF0"/>
    <w:rsid w:val="00E12654"/>
    <w:rsid w:val="00E73A25"/>
    <w:rsid w:val="00E940DC"/>
    <w:rsid w:val="00EC4614"/>
    <w:rsid w:val="00EC58D3"/>
    <w:rsid w:val="00EC7CD7"/>
    <w:rsid w:val="00ED0A4A"/>
    <w:rsid w:val="00ED29F7"/>
    <w:rsid w:val="00EF6E6A"/>
    <w:rsid w:val="00EF6F1E"/>
    <w:rsid w:val="00F40284"/>
    <w:rsid w:val="00F427CC"/>
    <w:rsid w:val="00F537CC"/>
    <w:rsid w:val="00F7253F"/>
    <w:rsid w:val="00F72AC1"/>
    <w:rsid w:val="00F73132"/>
    <w:rsid w:val="00F9047B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5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D50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11A7-4AC8-4C4A-87B8-28948B3D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2022-09-22T08:31:00Z</dcterms:created>
  <dcterms:modified xsi:type="dcterms:W3CDTF">2022-09-22T18:51:00Z</dcterms:modified>
</cp:coreProperties>
</file>